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02E46230"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9D2841">
        <w:rPr>
          <w:rFonts w:ascii="Arial" w:hAnsi="Arial"/>
          <w:b/>
          <w:sz w:val="24"/>
        </w:rPr>
        <w:t>3GPP TSG-RAN WG4 Meeting #115</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9D2841">
        <w:rPr>
          <w:rFonts w:ascii="Arial" w:hAnsi="Arial"/>
          <w:b/>
          <w:sz w:val="24"/>
          <w:lang w:eastAsia="zh-CN"/>
        </w:rPr>
        <w:t>R4-2507026</w:t>
      </w:r>
      <w:r w:rsidR="002F711A">
        <w:rPr>
          <w:rFonts w:ascii="Arial" w:hAnsi="Arial"/>
          <w:b/>
          <w:sz w:val="24"/>
        </w:rPr>
        <w:fldChar w:fldCharType="end"/>
      </w:r>
    </w:p>
    <w:p w14:paraId="09B24F27" w14:textId="63DE74D6"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9D2841">
        <w:rPr>
          <w:rFonts w:ascii="Arial" w:eastAsia="MS Mincho" w:hAnsi="Arial"/>
          <w:b/>
          <w:noProof/>
          <w:sz w:val="24"/>
          <w:lang w:eastAsia="zh-CN"/>
        </w:rPr>
        <w:t>Malta , MT, 19 - 23 May,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5A948B68"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9D2841">
        <w:rPr>
          <w:rFonts w:ascii="Arial" w:hAnsi="Arial"/>
          <w:sz w:val="24"/>
          <w:lang w:val="en-US" w:eastAsia="zh-CN"/>
        </w:rPr>
        <w:t>Discussion on less than 5MHz for NR NTN demodulation performance requirements</w:t>
      </w:r>
      <w:r w:rsidR="00E10381">
        <w:rPr>
          <w:rFonts w:ascii="Arial" w:hAnsi="Arial"/>
          <w:sz w:val="24"/>
          <w:lang w:val="en-US" w:eastAsia="zh-CN"/>
        </w:rPr>
        <w:fldChar w:fldCharType="end"/>
      </w:r>
    </w:p>
    <w:p w14:paraId="602DCD62" w14:textId="2CD3E8AF"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9D2841">
        <w:rPr>
          <w:rStyle w:val="afd"/>
          <w:lang w:val="fr-FR"/>
        </w:rPr>
        <w:t>Huawei,HiSilicon</w:t>
      </w:r>
      <w:r w:rsidR="00B3237E" w:rsidRPr="00232768">
        <w:rPr>
          <w:rStyle w:val="afd"/>
          <w:lang w:val="fr-FR"/>
        </w:rPr>
        <w:fldChar w:fldCharType="end"/>
      </w:r>
    </w:p>
    <w:p w14:paraId="582D0E47" w14:textId="7E688A1A"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9D2841">
        <w:rPr>
          <w:rFonts w:ascii="Arial" w:hAnsi="Arial"/>
          <w:sz w:val="24"/>
          <w:lang w:val="pt-BR"/>
        </w:rPr>
        <w:t>7.10.4.6</w:t>
      </w:r>
      <w:r w:rsidR="00232768">
        <w:rPr>
          <w:rFonts w:ascii="Arial" w:hAnsi="Arial"/>
          <w:sz w:val="24"/>
          <w:lang w:val="pt-BR"/>
        </w:rPr>
        <w:fldChar w:fldCharType="end"/>
      </w:r>
    </w:p>
    <w:p w14:paraId="5389A64A" w14:textId="581787A3"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9D2841">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43CBC34D" w:rsidR="008C7FB6" w:rsidRPr="001B33CB" w:rsidRDefault="008C7FB6" w:rsidP="008C7FB6">
      <w:pPr>
        <w:rPr>
          <w:lang w:val="en-US" w:eastAsia="zh-CN"/>
        </w:rPr>
      </w:pPr>
      <w:r w:rsidRPr="001B33CB">
        <w:rPr>
          <w:lang w:eastAsia="zh-CN"/>
        </w:rPr>
        <w:t>During RAN</w:t>
      </w:r>
      <w:r w:rsidR="006D2A64">
        <w:rPr>
          <w:lang w:eastAsia="zh-CN"/>
        </w:rPr>
        <w:t>4</w:t>
      </w:r>
      <w:r w:rsidRPr="001B33CB">
        <w:rPr>
          <w:lang w:eastAsia="zh-CN"/>
        </w:rPr>
        <w:t>#</w:t>
      </w:r>
      <w:r w:rsidR="00155662">
        <w:rPr>
          <w:lang w:eastAsia="zh-CN"/>
        </w:rPr>
        <w:t>1</w:t>
      </w:r>
      <w:r w:rsidR="006D2A64">
        <w:rPr>
          <w:lang w:eastAsia="zh-CN"/>
        </w:rPr>
        <w:t>14bis</w:t>
      </w:r>
      <w:r w:rsidRPr="001B33CB">
        <w:rPr>
          <w:lang w:eastAsia="zh-CN"/>
        </w:rPr>
        <w:t xml:space="preserve"> meeting, </w:t>
      </w:r>
      <w:r w:rsidR="006D2A64" w:rsidRPr="006D2A64">
        <w:rPr>
          <w:lang w:eastAsia="zh-CN"/>
        </w:rPr>
        <w:t>WF</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9D2841">
        <w:rPr>
          <w:lang w:eastAsia="zh-CN"/>
        </w:rPr>
        <w:t>[1]</w:t>
      </w:r>
      <w:r w:rsidR="00BE654D">
        <w:rPr>
          <w:lang w:eastAsia="zh-CN"/>
        </w:rPr>
        <w:fldChar w:fldCharType="end"/>
      </w:r>
      <w:r w:rsidR="00BE654D">
        <w:rPr>
          <w:lang w:eastAsia="zh-CN"/>
        </w:rPr>
        <w:t xml:space="preserve"> </w:t>
      </w:r>
      <w:r w:rsidR="006D2A64" w:rsidRPr="006D2A64">
        <w:rPr>
          <w:lang w:eastAsia="zh-CN"/>
        </w:rPr>
        <w:t xml:space="preserve">for NR IoT NTN less than 5MHz demod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690281">
        <w:rPr>
          <w:lang w:val="en-US" w:eastAsia="zh-CN"/>
        </w:rPr>
        <w:t>less than 5MHz for NR N</w:t>
      </w:r>
      <w:r w:rsidR="00E24AD9" w:rsidRPr="00E24AD9">
        <w:rPr>
          <w:lang w:val="en-US" w:eastAsia="zh-CN"/>
        </w:rPr>
        <w:t>TN</w:t>
      </w:r>
      <w:r w:rsidR="001616E8" w:rsidRPr="001616E8">
        <w:rPr>
          <w:lang w:val="en-US" w:eastAsia="zh-CN"/>
        </w:rPr>
        <w:t>.</w:t>
      </w:r>
    </w:p>
    <w:p w14:paraId="482F2020" w14:textId="2B9AC759" w:rsidR="001616E8" w:rsidRDefault="00E24AD9" w:rsidP="001616E8">
      <w:pPr>
        <w:pStyle w:val="1"/>
        <w:spacing w:before="0" w:after="0"/>
        <w:rPr>
          <w:lang w:val="en-US" w:eastAsia="zh-CN"/>
        </w:rPr>
      </w:pPr>
      <w:r>
        <w:rPr>
          <w:lang w:val="en-US" w:eastAsia="zh-CN"/>
        </w:rPr>
        <w:t>Discussion</w:t>
      </w:r>
    </w:p>
    <w:p w14:paraId="58CDCDF5" w14:textId="6CEE3C7C" w:rsidR="00B901C5" w:rsidRDefault="00690281" w:rsidP="00155662">
      <w:pPr>
        <w:pStyle w:val="2"/>
        <w:rPr>
          <w:lang w:val="en-US" w:eastAsia="zh-CN"/>
        </w:rPr>
      </w:pPr>
      <w:r>
        <w:rPr>
          <w:lang w:val="en-US" w:eastAsia="zh-CN"/>
        </w:rPr>
        <w:t>UE demodulation requirements</w:t>
      </w:r>
    </w:p>
    <w:p w14:paraId="0A9362C0" w14:textId="7EEFB088" w:rsidR="00396E1C" w:rsidRPr="00396E1C" w:rsidRDefault="00396E1C" w:rsidP="00396E1C">
      <w:pPr>
        <w:pStyle w:val="3"/>
        <w:rPr>
          <w:lang w:val="en-US" w:eastAsia="zh-CN"/>
        </w:rPr>
      </w:pPr>
      <w:r>
        <w:rPr>
          <w:rFonts w:hint="eastAsia"/>
          <w:lang w:val="en-US" w:eastAsia="zh-CN"/>
        </w:rPr>
        <w:t>P</w:t>
      </w:r>
      <w:r>
        <w:rPr>
          <w:lang w:val="en-US" w:eastAsia="zh-CN"/>
        </w:rPr>
        <w:t>DCCH</w:t>
      </w:r>
    </w:p>
    <w:tbl>
      <w:tblPr>
        <w:tblStyle w:val="af0"/>
        <w:tblW w:w="0" w:type="auto"/>
        <w:tblLook w:val="04A0" w:firstRow="1" w:lastRow="0" w:firstColumn="1" w:lastColumn="0" w:noHBand="0" w:noVBand="1"/>
      </w:tblPr>
      <w:tblGrid>
        <w:gridCol w:w="10456"/>
      </w:tblGrid>
      <w:tr w:rsidR="00396E1C" w:rsidRPr="00396E1C" w14:paraId="6817D51E" w14:textId="77777777" w:rsidTr="00396E1C">
        <w:tc>
          <w:tcPr>
            <w:tcW w:w="10456" w:type="dxa"/>
          </w:tcPr>
          <w:p w14:paraId="56AD14B7" w14:textId="77777777" w:rsidR="00396E1C" w:rsidRPr="00396E1C" w:rsidRDefault="00396E1C" w:rsidP="00396E1C">
            <w:pPr>
              <w:keepNext/>
              <w:keepLines/>
              <w:spacing w:before="120"/>
              <w:outlineLvl w:val="3"/>
              <w:rPr>
                <w:i/>
                <w:iCs/>
                <w:sz w:val="24"/>
                <w:szCs w:val="18"/>
                <w:lang w:val="en-US" w:eastAsia="zh-CN"/>
              </w:rPr>
            </w:pPr>
            <w:r w:rsidRPr="00396E1C">
              <w:rPr>
                <w:i/>
                <w:iCs/>
                <w:sz w:val="24"/>
                <w:szCs w:val="18"/>
                <w:lang w:val="en-US" w:eastAsia="zh-CN"/>
              </w:rPr>
              <w:t xml:space="preserve">Issue 2-2: PDCCH – Scope of the UE demodulation requirements </w:t>
            </w:r>
          </w:p>
          <w:p w14:paraId="4900A0DF" w14:textId="77777777" w:rsidR="00396E1C" w:rsidRPr="00396E1C" w:rsidRDefault="00396E1C" w:rsidP="00396E1C">
            <w:pPr>
              <w:spacing w:after="120" w:line="252" w:lineRule="auto"/>
              <w:rPr>
                <w:rFonts w:eastAsia="Yu Mincho"/>
                <w:i/>
                <w:iCs/>
                <w:highlight w:val="green"/>
                <w:lang w:eastAsia="ja-JP"/>
              </w:rPr>
            </w:pPr>
            <w:r w:rsidRPr="00396E1C">
              <w:rPr>
                <w:i/>
                <w:iCs/>
                <w:szCs w:val="24"/>
                <w:lang w:eastAsia="zh-CN"/>
              </w:rPr>
              <w:t>Way forward</w:t>
            </w:r>
            <w:r w:rsidRPr="00396E1C">
              <w:rPr>
                <w:i/>
                <w:iCs/>
                <w:color w:val="0070C0"/>
                <w:szCs w:val="24"/>
                <w:lang w:eastAsia="zh-CN"/>
              </w:rPr>
              <w:t>:</w:t>
            </w:r>
          </w:p>
          <w:p w14:paraId="38287689" w14:textId="77777777" w:rsidR="00396E1C" w:rsidRPr="00396E1C" w:rsidRDefault="00396E1C" w:rsidP="00096EFB">
            <w:pPr>
              <w:numPr>
                <w:ilvl w:val="0"/>
                <w:numId w:val="5"/>
              </w:numPr>
              <w:spacing w:after="80"/>
              <w:rPr>
                <w:i/>
                <w:iCs/>
                <w:lang w:eastAsia="zh-CN"/>
              </w:rPr>
            </w:pPr>
            <w:r w:rsidRPr="00396E1C">
              <w:rPr>
                <w:i/>
                <w:iCs/>
                <w:lang w:eastAsia="zh-CN"/>
              </w:rPr>
              <w:t>Option 1: No new PDCCH requirements</w:t>
            </w:r>
          </w:p>
          <w:p w14:paraId="1B3F57CB" w14:textId="27378365" w:rsidR="00396E1C" w:rsidRPr="00396E1C" w:rsidRDefault="00396E1C" w:rsidP="00096EFB">
            <w:pPr>
              <w:numPr>
                <w:ilvl w:val="0"/>
                <w:numId w:val="5"/>
              </w:numPr>
              <w:spacing w:after="80"/>
              <w:rPr>
                <w:i/>
                <w:iCs/>
                <w:lang w:eastAsia="zh-CN"/>
              </w:rPr>
            </w:pPr>
            <w:r w:rsidRPr="00396E1C">
              <w:rPr>
                <w:i/>
                <w:iCs/>
                <w:lang w:eastAsia="zh-CN"/>
              </w:rPr>
              <w:t>Option 2: Discuss the feasibility of introducing PDCCH requirements</w:t>
            </w:r>
          </w:p>
        </w:tc>
      </w:tr>
    </w:tbl>
    <w:p w14:paraId="5BC232F9" w14:textId="77777777" w:rsidR="00396E1C" w:rsidRPr="00396E1C" w:rsidRDefault="00396E1C" w:rsidP="00396E1C">
      <w:pPr>
        <w:rPr>
          <w:lang w:val="en-US" w:eastAsia="zh-CN"/>
        </w:rPr>
      </w:pPr>
    </w:p>
    <w:p w14:paraId="28416E6B" w14:textId="7561F851" w:rsidR="00690281" w:rsidRDefault="00690281" w:rsidP="00690281">
      <w:pPr>
        <w:rPr>
          <w:lang w:val="en-US" w:eastAsia="zh-CN"/>
        </w:rPr>
      </w:pPr>
      <w:r>
        <w:rPr>
          <w:rFonts w:hint="eastAsia"/>
          <w:lang w:val="en-US" w:eastAsia="zh-CN"/>
        </w:rPr>
        <w:t>I</w:t>
      </w:r>
      <w:r>
        <w:rPr>
          <w:lang w:val="en-US" w:eastAsia="zh-CN"/>
        </w:rPr>
        <w:t xml:space="preserve">n Rel-18 NR FR1 less than 5MHz WI, </w:t>
      </w:r>
      <w:r w:rsidR="00396E1C">
        <w:rPr>
          <w:lang w:val="en-US" w:eastAsia="zh-CN"/>
        </w:rPr>
        <w:t>the</w:t>
      </w:r>
      <w:r>
        <w:rPr>
          <w:lang w:val="en-US" w:eastAsia="zh-CN"/>
        </w:rPr>
        <w:t xml:space="preserve"> </w:t>
      </w:r>
      <w:r w:rsidRPr="00690281">
        <w:rPr>
          <w:lang w:val="en-US" w:eastAsia="zh-CN"/>
        </w:rPr>
        <w:t>punctured PDCCH</w:t>
      </w:r>
      <w:r>
        <w:rPr>
          <w:lang w:val="en-US" w:eastAsia="zh-CN"/>
        </w:rPr>
        <w:t xml:space="preserve"> cases are defined for TN UE in TS 38.101-4. However, only </w:t>
      </w:r>
      <w:r w:rsidR="00A80C11">
        <w:rPr>
          <w:lang w:val="en-US" w:eastAsia="zh-CN"/>
        </w:rPr>
        <w:t xml:space="preserve">additional </w:t>
      </w:r>
      <w:r>
        <w:rPr>
          <w:lang w:val="en-US" w:eastAsia="zh-CN"/>
        </w:rPr>
        <w:t xml:space="preserve">PDSCH requirements are defined for NTN UE </w:t>
      </w:r>
      <w:r w:rsidRPr="00690281">
        <w:rPr>
          <w:lang w:val="en-US" w:eastAsia="zh-CN"/>
        </w:rPr>
        <w:t>in TS 38.101-</w:t>
      </w:r>
      <w:r>
        <w:rPr>
          <w:lang w:val="en-US" w:eastAsia="zh-CN"/>
        </w:rPr>
        <w:t>5</w:t>
      </w:r>
      <w:r w:rsidR="00A80C11">
        <w:rPr>
          <w:lang w:val="en-US" w:eastAsia="zh-CN"/>
        </w:rPr>
        <w:t xml:space="preserve"> </w:t>
      </w:r>
      <w:r w:rsidR="00FD1A4D">
        <w:rPr>
          <w:lang w:val="en-US" w:eastAsia="zh-CN"/>
        </w:rPr>
        <w:t xml:space="preserve">with </w:t>
      </w:r>
      <w:r w:rsidR="00A80C11">
        <w:rPr>
          <w:lang w:val="en-US" w:eastAsia="zh-CN"/>
        </w:rPr>
        <w:t>assum</w:t>
      </w:r>
      <w:r w:rsidR="00FD1A4D">
        <w:rPr>
          <w:lang w:val="en-US" w:eastAsia="zh-CN"/>
        </w:rPr>
        <w:t>ption</w:t>
      </w:r>
      <w:r w:rsidR="00A80C11">
        <w:rPr>
          <w:lang w:val="en-US" w:eastAsia="zh-CN"/>
        </w:rPr>
        <w:t xml:space="preserve"> </w:t>
      </w:r>
      <w:r>
        <w:rPr>
          <w:lang w:val="en-US" w:eastAsia="zh-CN"/>
        </w:rPr>
        <w:t>that NTN UE also need to pass TN test cases</w:t>
      </w:r>
      <w:r w:rsidR="00962420">
        <w:rPr>
          <w:lang w:val="en-US" w:eastAsia="zh-CN"/>
        </w:rPr>
        <w:t xml:space="preserve"> </w:t>
      </w:r>
      <w:r w:rsidR="00FD1A4D">
        <w:rPr>
          <w:lang w:val="en-US" w:eastAsia="zh-CN"/>
        </w:rPr>
        <w:t xml:space="preserve">with the </w:t>
      </w:r>
      <w:r w:rsidR="00962420" w:rsidRPr="00962420">
        <w:rPr>
          <w:lang w:val="en-US" w:eastAsia="zh-CN"/>
        </w:rPr>
        <w:t xml:space="preserve">following applicability rule, </w:t>
      </w:r>
      <w:r w:rsidR="00962420">
        <w:rPr>
          <w:lang w:val="en-US" w:eastAsia="zh-CN"/>
        </w:rPr>
        <w:t xml:space="preserve">i.e. </w:t>
      </w:r>
      <w:r w:rsidR="00962420" w:rsidRPr="00962420">
        <w:rPr>
          <w:lang w:val="en-US" w:eastAsia="zh-CN"/>
        </w:rPr>
        <w:t>the NTN UE supporting less than 5MHz should also need to pass the punctured PDCCH cases</w:t>
      </w:r>
      <w:r w:rsidR="00962420">
        <w:rPr>
          <w:lang w:val="en-US" w:eastAsia="zh-CN"/>
        </w:rPr>
        <w:t xml:space="preserve"> defined in </w:t>
      </w:r>
      <w:r w:rsidR="00962420" w:rsidRPr="00962420">
        <w:rPr>
          <w:lang w:val="en-US" w:eastAsia="zh-CN"/>
        </w:rPr>
        <w:t>TS 38.101-4.</w:t>
      </w:r>
      <w:r w:rsidR="00962420">
        <w:rPr>
          <w:lang w:val="en-US" w:eastAsia="zh-CN"/>
        </w:rPr>
        <w:t xml:space="preserve"> We think such requirements are enough to verify whether an NTN UE support </w:t>
      </w:r>
      <w:r w:rsidR="00962420" w:rsidRPr="00962420">
        <w:rPr>
          <w:lang w:val="en-US" w:eastAsia="zh-CN"/>
        </w:rPr>
        <w:t>less than 5MHz</w:t>
      </w:r>
      <w:r w:rsidR="00962420">
        <w:rPr>
          <w:lang w:val="en-US" w:eastAsia="zh-CN"/>
        </w:rPr>
        <w:t xml:space="preserve">. </w:t>
      </w:r>
      <w:r w:rsidR="00A80C11">
        <w:rPr>
          <w:lang w:val="en-US" w:eastAsia="zh-CN"/>
        </w:rPr>
        <w:t xml:space="preserve">Therefore, we </w:t>
      </w:r>
      <w:r w:rsidR="00FD1A4D">
        <w:rPr>
          <w:lang w:val="en-US" w:eastAsia="zh-CN"/>
        </w:rPr>
        <w:t>prefer n</w:t>
      </w:r>
      <w:r w:rsidR="00962420">
        <w:rPr>
          <w:lang w:val="en-US" w:eastAsia="zh-CN"/>
        </w:rPr>
        <w:t xml:space="preserve">ot </w:t>
      </w:r>
      <w:r w:rsidR="00FD1A4D">
        <w:rPr>
          <w:lang w:val="en-US" w:eastAsia="zh-CN"/>
        </w:rPr>
        <w:t xml:space="preserve">to </w:t>
      </w:r>
      <w:r w:rsidR="00962420">
        <w:rPr>
          <w:lang w:val="en-US" w:eastAsia="zh-CN"/>
        </w:rPr>
        <w:t xml:space="preserve">define </w:t>
      </w:r>
      <w:r w:rsidR="00962420" w:rsidRPr="00962420">
        <w:rPr>
          <w:lang w:val="en-US" w:eastAsia="zh-CN"/>
        </w:rPr>
        <w:t xml:space="preserve">new </w:t>
      </w:r>
      <w:r w:rsidR="00FD1A4D">
        <w:rPr>
          <w:lang w:val="en-US" w:eastAsia="zh-CN"/>
        </w:rPr>
        <w:t xml:space="preserve">punctured </w:t>
      </w:r>
      <w:r w:rsidR="00962420" w:rsidRPr="00962420">
        <w:rPr>
          <w:lang w:val="en-US" w:eastAsia="zh-CN"/>
        </w:rPr>
        <w:t>PDCCH requirements</w:t>
      </w:r>
      <w:r w:rsidR="00FD1A4D">
        <w:rPr>
          <w:lang w:val="en-US" w:eastAsia="zh-CN"/>
        </w:rPr>
        <w:t xml:space="preserve"> for NTN</w:t>
      </w:r>
      <w:r w:rsidR="00A80C11" w:rsidRPr="00A80C11">
        <w:rPr>
          <w:lang w:val="en-US" w:eastAsia="zh-CN"/>
        </w:rPr>
        <w:t>.</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3"/>
      </w:tblGrid>
      <w:tr w:rsidR="00A80C11" w:rsidRPr="00A80C11" w14:paraId="6FD07F8C" w14:textId="77777777" w:rsidTr="00E32D43">
        <w:trPr>
          <w:trHeight w:val="153"/>
        </w:trPr>
        <w:tc>
          <w:tcPr>
            <w:tcW w:w="5000" w:type="pct"/>
            <w:vAlign w:val="center"/>
          </w:tcPr>
          <w:p w14:paraId="3E9B8881" w14:textId="77777777" w:rsidR="00A80C11" w:rsidRPr="00A80C11" w:rsidRDefault="00A80C11" w:rsidP="00E32D43">
            <w:pPr>
              <w:pStyle w:val="TAN"/>
              <w:rPr>
                <w:i/>
                <w:iCs/>
                <w:lang w:val="en-US"/>
              </w:rPr>
            </w:pPr>
            <w:r w:rsidRPr="00A80C11">
              <w:rPr>
                <w:i/>
                <w:iCs/>
                <w:lang w:val="en-US"/>
              </w:rPr>
              <w:t>Note:</w:t>
            </w:r>
            <w:r w:rsidRPr="00A80C11">
              <w:rPr>
                <w:i/>
                <w:iCs/>
                <w:lang w:val="en-US"/>
              </w:rPr>
              <w:tab/>
              <w:t>For UE supporting NR NTN access (nonTerrestrialNetwork-r17), the requirements in TS38.101-4 also applies to UE according to applicability rules in TS38.101-4 Clause 5.1, 6.1, 7.1 and 8.1</w:t>
            </w:r>
          </w:p>
        </w:tc>
      </w:tr>
    </w:tbl>
    <w:p w14:paraId="516BF556" w14:textId="77777777" w:rsidR="00A80C11" w:rsidRPr="00A80C11" w:rsidRDefault="00A80C11" w:rsidP="00690281">
      <w:pPr>
        <w:rPr>
          <w:lang w:val="en-US" w:eastAsia="zh-CN"/>
        </w:rPr>
      </w:pPr>
    </w:p>
    <w:p w14:paraId="15FFAB56" w14:textId="0DEFB04B" w:rsidR="00690281" w:rsidRPr="00690281" w:rsidRDefault="00962420" w:rsidP="00690281">
      <w:pPr>
        <w:pStyle w:val="Proposal"/>
      </w:pPr>
      <w:r>
        <w:t xml:space="preserve">Do </w:t>
      </w:r>
      <w:r w:rsidRPr="00962420">
        <w:t xml:space="preserve">not define new </w:t>
      </w:r>
      <w:r w:rsidR="00FD1A4D">
        <w:t xml:space="preserve">punctured </w:t>
      </w:r>
      <w:r w:rsidRPr="00962420">
        <w:t>PDCCH requirements</w:t>
      </w:r>
      <w:r w:rsidR="00FD1A4D">
        <w:t xml:space="preserve"> for NTN</w:t>
      </w:r>
      <w:r w:rsidRPr="00962420">
        <w:t>.</w:t>
      </w:r>
    </w:p>
    <w:p w14:paraId="2DB956E0" w14:textId="6ABAA199" w:rsidR="009F0B70" w:rsidRDefault="00690281" w:rsidP="009F0B70">
      <w:pPr>
        <w:pStyle w:val="2"/>
        <w:rPr>
          <w:lang w:val="en-US" w:eastAsia="zh-CN"/>
        </w:rPr>
      </w:pPr>
      <w:r>
        <w:rPr>
          <w:lang w:val="en-US" w:eastAsia="zh-CN"/>
        </w:rPr>
        <w:lastRenderedPageBreak/>
        <w:t xml:space="preserve">SAN </w:t>
      </w:r>
      <w:r w:rsidRPr="00690281">
        <w:rPr>
          <w:lang w:val="en-US" w:eastAsia="zh-CN"/>
        </w:rPr>
        <w:t>demodulation requirements</w:t>
      </w:r>
    </w:p>
    <w:p w14:paraId="14D66CCF" w14:textId="6EE0EC90" w:rsidR="00396E1C" w:rsidRDefault="00396E1C" w:rsidP="00396E1C">
      <w:pPr>
        <w:pStyle w:val="3"/>
        <w:rPr>
          <w:lang w:val="en-US" w:eastAsia="zh-CN"/>
        </w:rPr>
      </w:pPr>
      <w:r>
        <w:rPr>
          <w:rFonts w:hint="eastAsia"/>
          <w:lang w:val="en-US" w:eastAsia="zh-CN"/>
        </w:rPr>
        <w:t>P</w:t>
      </w:r>
      <w:r>
        <w:rPr>
          <w:lang w:val="en-US" w:eastAsia="zh-CN"/>
        </w:rPr>
        <w:t>USCH</w:t>
      </w:r>
    </w:p>
    <w:tbl>
      <w:tblPr>
        <w:tblStyle w:val="af0"/>
        <w:tblW w:w="0" w:type="auto"/>
        <w:tblLook w:val="04A0" w:firstRow="1" w:lastRow="0" w:firstColumn="1" w:lastColumn="0" w:noHBand="0" w:noVBand="1"/>
      </w:tblPr>
      <w:tblGrid>
        <w:gridCol w:w="10456"/>
      </w:tblGrid>
      <w:tr w:rsidR="00396E1C" w:rsidRPr="00396E1C" w14:paraId="4CBE15DB" w14:textId="77777777" w:rsidTr="00396E1C">
        <w:tc>
          <w:tcPr>
            <w:tcW w:w="10456" w:type="dxa"/>
          </w:tcPr>
          <w:p w14:paraId="44CB48CE" w14:textId="77777777" w:rsidR="00396E1C" w:rsidRPr="00396E1C" w:rsidRDefault="00396E1C" w:rsidP="00396E1C">
            <w:pPr>
              <w:rPr>
                <w:i/>
                <w:iCs/>
                <w:lang w:val="en-US" w:eastAsia="zh-CN"/>
              </w:rPr>
            </w:pPr>
            <w:r w:rsidRPr="00396E1C">
              <w:rPr>
                <w:i/>
                <w:iCs/>
                <w:lang w:val="en-US" w:eastAsia="zh-CN"/>
              </w:rPr>
              <w:t xml:space="preserve">Issue 1-1: </w:t>
            </w:r>
            <w:r w:rsidRPr="00396E1C">
              <w:rPr>
                <w:rFonts w:hint="eastAsia"/>
                <w:i/>
                <w:iCs/>
                <w:lang w:val="en-US" w:eastAsia="zh-CN"/>
              </w:rPr>
              <w:t xml:space="preserve">PUSCH </w:t>
            </w:r>
            <w:r w:rsidRPr="00396E1C">
              <w:rPr>
                <w:i/>
                <w:iCs/>
                <w:lang w:val="en-US" w:eastAsia="zh-CN"/>
              </w:rPr>
              <w:t>–</w:t>
            </w:r>
            <w:r w:rsidRPr="00396E1C">
              <w:rPr>
                <w:rFonts w:hint="eastAsia"/>
                <w:i/>
                <w:iCs/>
                <w:lang w:val="en-US" w:eastAsia="zh-CN"/>
              </w:rPr>
              <w:t xml:space="preserve"> Scope of the SAN demodulation requirements</w:t>
            </w:r>
          </w:p>
          <w:p w14:paraId="45B4D07E" w14:textId="77777777" w:rsidR="00396E1C" w:rsidRPr="00396E1C" w:rsidRDefault="00396E1C" w:rsidP="00396E1C">
            <w:pPr>
              <w:rPr>
                <w:i/>
                <w:iCs/>
                <w:lang w:eastAsia="zh-CN"/>
              </w:rPr>
            </w:pPr>
            <w:r w:rsidRPr="00396E1C">
              <w:rPr>
                <w:i/>
                <w:iCs/>
                <w:lang w:eastAsia="zh-CN"/>
              </w:rPr>
              <w:t>Way forward:</w:t>
            </w:r>
          </w:p>
          <w:p w14:paraId="44AF3A74" w14:textId="77777777" w:rsidR="00396E1C" w:rsidRPr="00396E1C" w:rsidRDefault="00396E1C" w:rsidP="00096EFB">
            <w:pPr>
              <w:numPr>
                <w:ilvl w:val="0"/>
                <w:numId w:val="5"/>
              </w:numPr>
              <w:rPr>
                <w:i/>
                <w:iCs/>
                <w:u w:val="single"/>
                <w:lang w:eastAsia="zh-CN"/>
              </w:rPr>
            </w:pPr>
            <w:bookmarkStart w:id="0" w:name="OLE_LINK54"/>
            <w:r w:rsidRPr="00396E1C">
              <w:rPr>
                <w:i/>
                <w:iCs/>
                <w:u w:val="single"/>
                <w:lang w:eastAsia="zh-CN"/>
              </w:rPr>
              <w:t>Option</w:t>
            </w:r>
            <w:r w:rsidRPr="00396E1C">
              <w:rPr>
                <w:rFonts w:hint="eastAsia"/>
                <w:i/>
                <w:iCs/>
                <w:u w:val="single"/>
                <w:lang w:eastAsia="zh-CN"/>
              </w:rPr>
              <w:t xml:space="preserve"> </w:t>
            </w:r>
            <w:r w:rsidRPr="00396E1C">
              <w:rPr>
                <w:i/>
                <w:iCs/>
                <w:u w:val="single"/>
                <w:lang w:eastAsia="zh-CN"/>
              </w:rPr>
              <w:t>1</w:t>
            </w:r>
            <w:r w:rsidRPr="00396E1C">
              <w:rPr>
                <w:rFonts w:hint="eastAsia"/>
                <w:i/>
                <w:iCs/>
                <w:u w:val="single"/>
                <w:lang w:eastAsia="zh-CN"/>
              </w:rPr>
              <w:t>: No new PUSCH requirements</w:t>
            </w:r>
          </w:p>
          <w:p w14:paraId="04701B2F" w14:textId="095C43A7" w:rsidR="00396E1C" w:rsidRPr="00396E1C" w:rsidRDefault="00396E1C" w:rsidP="00096EFB">
            <w:pPr>
              <w:numPr>
                <w:ilvl w:val="0"/>
                <w:numId w:val="5"/>
              </w:numPr>
              <w:rPr>
                <w:i/>
                <w:iCs/>
                <w:u w:val="single"/>
                <w:lang w:eastAsia="zh-CN"/>
              </w:rPr>
            </w:pPr>
            <w:r w:rsidRPr="00396E1C">
              <w:rPr>
                <w:i/>
                <w:iCs/>
                <w:u w:val="single"/>
                <w:lang w:eastAsia="zh-CN"/>
              </w:rPr>
              <w:t>Option 2: FFS</w:t>
            </w:r>
            <w:bookmarkEnd w:id="0"/>
            <w:r w:rsidRPr="00396E1C">
              <w:rPr>
                <w:i/>
                <w:iCs/>
                <w:u w:val="single"/>
                <w:lang w:eastAsia="zh-CN"/>
              </w:rPr>
              <w:t xml:space="preserve"> </w:t>
            </w:r>
          </w:p>
          <w:p w14:paraId="0A21C638" w14:textId="766528F0" w:rsidR="00396E1C" w:rsidRPr="00396E1C" w:rsidRDefault="00396E1C" w:rsidP="00396E1C">
            <w:pPr>
              <w:rPr>
                <w:i/>
                <w:iCs/>
                <w:u w:val="single"/>
                <w:lang w:eastAsia="zh-CN"/>
              </w:rPr>
            </w:pPr>
            <w:r w:rsidRPr="00396E1C">
              <w:rPr>
                <w:i/>
                <w:iCs/>
                <w:u w:val="single"/>
                <w:lang w:eastAsia="zh-CN"/>
              </w:rPr>
              <w:t>Inputs from NTN operators can be considered</w:t>
            </w:r>
          </w:p>
        </w:tc>
      </w:tr>
    </w:tbl>
    <w:p w14:paraId="45E03F6E" w14:textId="678BD118" w:rsidR="00396E1C" w:rsidRDefault="00396E1C" w:rsidP="00396E1C">
      <w:pPr>
        <w:rPr>
          <w:lang w:val="en-US" w:eastAsia="zh-CN"/>
        </w:rPr>
      </w:pPr>
    </w:p>
    <w:p w14:paraId="14B008BD" w14:textId="01C8E315" w:rsidR="00B24201" w:rsidRDefault="00B24201" w:rsidP="00396E1C">
      <w:pPr>
        <w:rPr>
          <w:lang w:val="en-US" w:eastAsia="zh-CN"/>
        </w:rPr>
      </w:pPr>
      <w:r>
        <w:rPr>
          <w:rFonts w:hint="eastAsia"/>
          <w:lang w:val="en-US" w:eastAsia="zh-CN"/>
        </w:rPr>
        <w:t>I</w:t>
      </w:r>
      <w:r>
        <w:rPr>
          <w:lang w:val="en-US" w:eastAsia="zh-CN"/>
        </w:rPr>
        <w:t>n Rel-18</w:t>
      </w:r>
      <w:r w:rsidR="00941792">
        <w:rPr>
          <w:lang w:val="en-US" w:eastAsia="zh-CN"/>
        </w:rPr>
        <w:t xml:space="preserve"> NTN</w:t>
      </w:r>
      <w:r>
        <w:rPr>
          <w:lang w:val="en-US" w:eastAsia="zh-CN"/>
        </w:rPr>
        <w:t>, only one typical</w:t>
      </w:r>
      <w:r w:rsidR="0030780A">
        <w:rPr>
          <w:lang w:val="en-US" w:eastAsia="zh-CN"/>
        </w:rPr>
        <w:t xml:space="preserve"> and small channel </w:t>
      </w:r>
      <w:r>
        <w:rPr>
          <w:lang w:val="en-US" w:eastAsia="zh-CN"/>
        </w:rPr>
        <w:t>bandwidth per SCS</w:t>
      </w:r>
      <w:r w:rsidR="00941792">
        <w:rPr>
          <w:lang w:val="en-US" w:eastAsia="zh-CN"/>
        </w:rPr>
        <w:t>, 5MHz/15kHz SCS and 10MHz/30kHz SCS, is</w:t>
      </w:r>
      <w:r>
        <w:rPr>
          <w:lang w:val="en-US" w:eastAsia="zh-CN"/>
        </w:rPr>
        <w:t xml:space="preserve"> select</w:t>
      </w:r>
      <w:r w:rsidR="00941792">
        <w:rPr>
          <w:lang w:val="en-US" w:eastAsia="zh-CN"/>
        </w:rPr>
        <w:t>ed</w:t>
      </w:r>
      <w:r>
        <w:rPr>
          <w:lang w:val="en-US" w:eastAsia="zh-CN"/>
        </w:rPr>
        <w:t xml:space="preserve"> for </w:t>
      </w:r>
      <w:r w:rsidR="00941792">
        <w:rPr>
          <w:lang w:val="en-US" w:eastAsia="zh-CN"/>
        </w:rPr>
        <w:t xml:space="preserve">demodulation performance </w:t>
      </w:r>
      <w:r>
        <w:rPr>
          <w:lang w:val="en-US" w:eastAsia="zh-CN"/>
        </w:rPr>
        <w:t>requirements definition</w:t>
      </w:r>
      <w:r w:rsidR="00941792">
        <w:rPr>
          <w:lang w:val="en-US" w:eastAsia="zh-CN"/>
        </w:rPr>
        <w:t xml:space="preserve"> in TS 38.108</w:t>
      </w:r>
      <w:r w:rsidR="00C75029">
        <w:rPr>
          <w:lang w:val="en-US" w:eastAsia="zh-CN"/>
        </w:rPr>
        <w:t>.</w:t>
      </w:r>
      <w:r w:rsidR="0030780A">
        <w:rPr>
          <w:lang w:val="en-US" w:eastAsia="zh-CN"/>
        </w:rPr>
        <w:t xml:space="preserve"> </w:t>
      </w:r>
      <w:r w:rsidR="00C75029">
        <w:rPr>
          <w:lang w:val="en-US" w:eastAsia="zh-CN"/>
        </w:rPr>
        <w:t xml:space="preserve">All </w:t>
      </w:r>
      <w:r w:rsidR="0030780A">
        <w:rPr>
          <w:lang w:val="en-US" w:eastAsia="zh-CN"/>
        </w:rPr>
        <w:t xml:space="preserve">SAN </w:t>
      </w:r>
      <w:r w:rsidR="00C75029">
        <w:rPr>
          <w:lang w:val="en-US" w:eastAsia="zh-CN"/>
        </w:rPr>
        <w:t xml:space="preserve">only need to </w:t>
      </w:r>
      <w:r w:rsidR="0030780A">
        <w:rPr>
          <w:lang w:val="en-US" w:eastAsia="zh-CN"/>
        </w:rPr>
        <w:t xml:space="preserve">perform the </w:t>
      </w:r>
      <w:r w:rsidR="00C75029">
        <w:rPr>
          <w:lang w:val="en-US" w:eastAsia="zh-CN"/>
        </w:rPr>
        <w:t xml:space="preserve">demodulation </w:t>
      </w:r>
      <w:r w:rsidR="0030780A">
        <w:rPr>
          <w:lang w:val="en-US" w:eastAsia="zh-CN"/>
        </w:rPr>
        <w:t xml:space="preserve">test </w:t>
      </w:r>
      <w:r w:rsidR="00C75029">
        <w:rPr>
          <w:lang w:val="en-US" w:eastAsia="zh-CN"/>
        </w:rPr>
        <w:t>with one small channel bandwidth</w:t>
      </w:r>
      <w:r>
        <w:rPr>
          <w:lang w:val="en-US" w:eastAsia="zh-CN"/>
        </w:rPr>
        <w:t xml:space="preserve">. </w:t>
      </w:r>
      <w:r w:rsidR="0030780A">
        <w:rPr>
          <w:lang w:val="en-US" w:eastAsia="zh-CN"/>
        </w:rPr>
        <w:t xml:space="preserve">It is RAN4 assumption that there is no SAN that only support the </w:t>
      </w:r>
      <w:r w:rsidR="0030780A" w:rsidRPr="0030780A">
        <w:rPr>
          <w:lang w:val="en-US" w:eastAsia="zh-CN"/>
        </w:rPr>
        <w:t xml:space="preserve">channel bandwidth </w:t>
      </w:r>
      <w:r w:rsidR="0030780A">
        <w:rPr>
          <w:lang w:val="en-US" w:eastAsia="zh-CN"/>
        </w:rPr>
        <w:t xml:space="preserve">smaller than the defined value. </w:t>
      </w:r>
      <w:r>
        <w:rPr>
          <w:lang w:val="en-US" w:eastAsia="zh-CN"/>
        </w:rPr>
        <w:t xml:space="preserve">We think </w:t>
      </w:r>
      <w:r w:rsidR="0030780A">
        <w:rPr>
          <w:lang w:val="en-US" w:eastAsia="zh-CN"/>
        </w:rPr>
        <w:t xml:space="preserve">such test </w:t>
      </w:r>
      <w:r>
        <w:rPr>
          <w:lang w:val="en-US" w:eastAsia="zh-CN"/>
        </w:rPr>
        <w:t>is enough</w:t>
      </w:r>
      <w:r w:rsidR="0030780A">
        <w:rPr>
          <w:lang w:val="en-US" w:eastAsia="zh-CN"/>
        </w:rPr>
        <w:t xml:space="preserve"> to ensure NTN SAN performance</w:t>
      </w:r>
      <w:r>
        <w:rPr>
          <w:lang w:val="en-US" w:eastAsia="zh-CN"/>
        </w:rPr>
        <w:t xml:space="preserve">. </w:t>
      </w:r>
      <w:r w:rsidR="0030780A">
        <w:rPr>
          <w:lang w:val="en-US" w:eastAsia="zh-CN"/>
        </w:rPr>
        <w:t xml:space="preserve">We </w:t>
      </w:r>
      <w:r w:rsidR="00C75029">
        <w:rPr>
          <w:lang w:val="en-US" w:eastAsia="zh-CN"/>
        </w:rPr>
        <w:t>prefer not</w:t>
      </w:r>
      <w:r w:rsidR="0030780A">
        <w:rPr>
          <w:lang w:val="en-US" w:eastAsia="zh-CN"/>
        </w:rPr>
        <w:t xml:space="preserve"> to define </w:t>
      </w:r>
      <w:r w:rsidR="0030780A" w:rsidRPr="0030780A">
        <w:rPr>
          <w:lang w:val="en-US" w:eastAsia="zh-CN"/>
        </w:rPr>
        <w:t>new PUSCH requirements</w:t>
      </w:r>
      <w:r w:rsidR="0030780A">
        <w:rPr>
          <w:lang w:val="en-US" w:eastAsia="zh-CN"/>
        </w:rPr>
        <w:t xml:space="preserve"> by assuming that there is no </w:t>
      </w:r>
      <w:r w:rsidR="0030780A" w:rsidRPr="0030780A">
        <w:rPr>
          <w:lang w:val="en-US" w:eastAsia="zh-CN"/>
        </w:rPr>
        <w:t xml:space="preserve">SAN that only support </w:t>
      </w:r>
      <w:r w:rsidR="0030780A">
        <w:rPr>
          <w:lang w:val="en-US" w:eastAsia="zh-CN"/>
        </w:rPr>
        <w:t>3MHz</w:t>
      </w:r>
      <w:r w:rsidR="0030780A" w:rsidRPr="0030780A">
        <w:rPr>
          <w:lang w:val="en-US" w:eastAsia="zh-CN"/>
        </w:rPr>
        <w:t xml:space="preserve"> channel bandwidth</w:t>
      </w:r>
      <w:r>
        <w:rPr>
          <w:lang w:val="en-US" w:eastAsia="zh-CN"/>
        </w:rPr>
        <w:t>.</w:t>
      </w:r>
    </w:p>
    <w:p w14:paraId="011C9FD3" w14:textId="07A151E7" w:rsidR="0030780A" w:rsidRDefault="0030780A" w:rsidP="0030780A">
      <w:pPr>
        <w:pStyle w:val="Proposal"/>
      </w:pPr>
      <w:r>
        <w:t xml:space="preserve">Do </w:t>
      </w:r>
      <w:r w:rsidRPr="0030780A">
        <w:t>not define new PUSCH requirements by assuming that there is no SAN that only support 3MHz channel bandwidth.</w:t>
      </w:r>
    </w:p>
    <w:p w14:paraId="3E2DC950" w14:textId="3643CA89" w:rsidR="00396E1C" w:rsidRDefault="00396E1C" w:rsidP="00396E1C">
      <w:pPr>
        <w:pStyle w:val="3"/>
        <w:rPr>
          <w:lang w:val="en-US" w:eastAsia="zh-CN"/>
        </w:rPr>
      </w:pPr>
      <w:r>
        <w:rPr>
          <w:rFonts w:hint="eastAsia"/>
          <w:lang w:val="en-US" w:eastAsia="zh-CN"/>
        </w:rPr>
        <w:t>P</w:t>
      </w:r>
      <w:r>
        <w:rPr>
          <w:lang w:val="en-US" w:eastAsia="zh-CN"/>
        </w:rPr>
        <w:t>UCCH</w:t>
      </w:r>
    </w:p>
    <w:tbl>
      <w:tblPr>
        <w:tblStyle w:val="af0"/>
        <w:tblW w:w="0" w:type="auto"/>
        <w:tblLook w:val="04A0" w:firstRow="1" w:lastRow="0" w:firstColumn="1" w:lastColumn="0" w:noHBand="0" w:noVBand="1"/>
      </w:tblPr>
      <w:tblGrid>
        <w:gridCol w:w="10456"/>
      </w:tblGrid>
      <w:tr w:rsidR="00962420" w:rsidRPr="00962420" w14:paraId="1DF4BCD8" w14:textId="77777777" w:rsidTr="00962420">
        <w:tc>
          <w:tcPr>
            <w:tcW w:w="10456" w:type="dxa"/>
          </w:tcPr>
          <w:p w14:paraId="672D575D" w14:textId="77777777" w:rsidR="00962420" w:rsidRPr="00962420" w:rsidRDefault="00962420" w:rsidP="00962420">
            <w:pPr>
              <w:rPr>
                <w:i/>
                <w:iCs/>
                <w:lang w:val="en-US" w:eastAsia="zh-CN"/>
              </w:rPr>
            </w:pPr>
            <w:bookmarkStart w:id="1" w:name="OLE_LINK63"/>
            <w:bookmarkStart w:id="2" w:name="OLE_LINK26"/>
            <w:bookmarkStart w:id="3" w:name="OLE_LINK53"/>
            <w:r w:rsidRPr="00962420">
              <w:rPr>
                <w:i/>
                <w:iCs/>
                <w:lang w:val="en-US" w:eastAsia="zh-CN"/>
              </w:rPr>
              <w:t xml:space="preserve">Issue 1-2: </w:t>
            </w:r>
            <w:bookmarkStart w:id="4" w:name="OLE_LINK67"/>
            <w:bookmarkEnd w:id="1"/>
            <w:bookmarkEnd w:id="2"/>
            <w:r w:rsidRPr="00962420">
              <w:rPr>
                <w:rFonts w:hint="eastAsia"/>
                <w:i/>
                <w:iCs/>
                <w:lang w:val="en-US" w:eastAsia="zh-CN"/>
              </w:rPr>
              <w:t xml:space="preserve">PUCCH </w:t>
            </w:r>
            <w:r w:rsidRPr="00962420">
              <w:rPr>
                <w:i/>
                <w:iCs/>
                <w:lang w:val="en-US" w:eastAsia="zh-CN"/>
              </w:rPr>
              <w:t>–</w:t>
            </w:r>
            <w:r w:rsidRPr="00962420">
              <w:rPr>
                <w:rFonts w:hint="eastAsia"/>
                <w:i/>
                <w:iCs/>
                <w:lang w:val="en-US" w:eastAsia="zh-CN"/>
              </w:rPr>
              <w:t xml:space="preserve"> Scope of the SAN demodulation requirements</w:t>
            </w:r>
          </w:p>
          <w:p w14:paraId="517D7FD3" w14:textId="77777777" w:rsidR="00962420" w:rsidRPr="00962420" w:rsidRDefault="00962420" w:rsidP="00962420">
            <w:pPr>
              <w:rPr>
                <w:i/>
                <w:iCs/>
                <w:lang w:eastAsia="zh-CN"/>
              </w:rPr>
            </w:pPr>
            <w:bookmarkStart w:id="5" w:name="OLE_LINK44"/>
            <w:bookmarkStart w:id="6" w:name="OLE_LINK69"/>
            <w:bookmarkEnd w:id="3"/>
            <w:bookmarkEnd w:id="4"/>
            <w:r w:rsidRPr="00962420">
              <w:rPr>
                <w:i/>
                <w:iCs/>
                <w:lang w:eastAsia="zh-CN"/>
              </w:rPr>
              <w:t>Way forward:</w:t>
            </w:r>
          </w:p>
          <w:p w14:paraId="569D9C51" w14:textId="77777777" w:rsidR="00962420" w:rsidRPr="00962420" w:rsidRDefault="00962420" w:rsidP="00096EFB">
            <w:pPr>
              <w:numPr>
                <w:ilvl w:val="0"/>
                <w:numId w:val="5"/>
              </w:numPr>
              <w:rPr>
                <w:i/>
                <w:iCs/>
                <w:u w:val="single"/>
                <w:lang w:eastAsia="zh-CN"/>
              </w:rPr>
            </w:pPr>
            <w:bookmarkStart w:id="7" w:name="OLE_LINK55"/>
            <w:bookmarkStart w:id="8" w:name="OLE_LINK79"/>
            <w:bookmarkEnd w:id="5"/>
            <w:r w:rsidRPr="00962420">
              <w:rPr>
                <w:i/>
                <w:iCs/>
                <w:u w:val="single"/>
                <w:lang w:eastAsia="zh-CN"/>
              </w:rPr>
              <w:t xml:space="preserve">Option 1: </w:t>
            </w:r>
            <w:bookmarkStart w:id="9" w:name="OLE_LINK66"/>
            <w:r w:rsidRPr="00962420">
              <w:rPr>
                <w:i/>
                <w:iCs/>
                <w:u w:val="single"/>
                <w:lang w:eastAsia="zh-CN"/>
              </w:rPr>
              <w:t>FFS to introduce SAN PUCCH requirement with 3MHz bandwidth under NR NTN channel condition</w:t>
            </w:r>
          </w:p>
          <w:bookmarkEnd w:id="7"/>
          <w:p w14:paraId="69683599" w14:textId="1BC3AB7D" w:rsidR="00962420" w:rsidRPr="00962420" w:rsidRDefault="00962420" w:rsidP="00096EFB">
            <w:pPr>
              <w:numPr>
                <w:ilvl w:val="0"/>
                <w:numId w:val="5"/>
              </w:numPr>
              <w:rPr>
                <w:i/>
                <w:iCs/>
                <w:lang w:val="en-US" w:eastAsia="zh-CN"/>
              </w:rPr>
            </w:pPr>
            <w:r w:rsidRPr="00962420">
              <w:rPr>
                <w:i/>
                <w:iCs/>
                <w:lang w:val="en-US" w:eastAsia="zh-CN"/>
              </w:rPr>
              <w:t>Option 2</w:t>
            </w:r>
            <w:r w:rsidRPr="00962420">
              <w:rPr>
                <w:rFonts w:hint="eastAsia"/>
                <w:i/>
                <w:iCs/>
                <w:lang w:val="en-US" w:eastAsia="zh-CN"/>
              </w:rPr>
              <w:t>: D</w:t>
            </w:r>
            <w:r w:rsidRPr="00962420">
              <w:rPr>
                <w:i/>
                <w:iCs/>
                <w:lang w:val="en-US" w:eastAsia="zh-CN"/>
              </w:rPr>
              <w:t>efine PUCCH format 2 cases for SAN</w:t>
            </w:r>
            <w:bookmarkEnd w:id="6"/>
            <w:bookmarkEnd w:id="8"/>
            <w:bookmarkEnd w:id="9"/>
          </w:p>
          <w:p w14:paraId="35E7F026" w14:textId="51136D80" w:rsidR="00962420" w:rsidRPr="00962420" w:rsidRDefault="00962420" w:rsidP="00396E1C">
            <w:pPr>
              <w:rPr>
                <w:i/>
                <w:iCs/>
                <w:u w:val="single"/>
                <w:lang w:eastAsia="zh-CN"/>
              </w:rPr>
            </w:pPr>
            <w:r w:rsidRPr="00962420">
              <w:rPr>
                <w:i/>
                <w:iCs/>
                <w:u w:val="single"/>
                <w:lang w:eastAsia="zh-CN"/>
              </w:rPr>
              <w:t>Inputs from NTN operators can be considered</w:t>
            </w:r>
          </w:p>
        </w:tc>
      </w:tr>
    </w:tbl>
    <w:p w14:paraId="61BDAE67" w14:textId="3EEA9EBD" w:rsidR="00396E1C" w:rsidRDefault="00396E1C" w:rsidP="00396E1C">
      <w:pPr>
        <w:rPr>
          <w:lang w:val="en-US" w:eastAsia="zh-CN"/>
        </w:rPr>
      </w:pPr>
    </w:p>
    <w:p w14:paraId="49D89486" w14:textId="718F7744" w:rsidR="00F63959" w:rsidRDefault="00C75029" w:rsidP="00396E1C">
      <w:pPr>
        <w:rPr>
          <w:lang w:val="en-US" w:eastAsia="zh-CN"/>
        </w:rPr>
      </w:pPr>
      <w:r>
        <w:rPr>
          <w:lang w:val="en-US" w:eastAsia="zh-CN"/>
        </w:rPr>
        <w:t xml:space="preserve">As per the simulation assumptions for PUCCH [1], </w:t>
      </w:r>
      <w:r w:rsidR="00F63959" w:rsidRPr="00F63959">
        <w:rPr>
          <w:lang w:val="en-US" w:eastAsia="zh-CN"/>
        </w:rPr>
        <w:t xml:space="preserve">we provide the </w:t>
      </w:r>
      <w:r w:rsidR="00F63959">
        <w:rPr>
          <w:lang w:val="en-US" w:eastAsia="zh-CN"/>
        </w:rPr>
        <w:t>initial</w:t>
      </w:r>
      <w:r w:rsidR="00F63959" w:rsidRPr="00F63959">
        <w:rPr>
          <w:lang w:val="en-US" w:eastAsia="zh-CN"/>
        </w:rPr>
        <w:t xml:space="preserve"> simulation results</w:t>
      </w:r>
      <w:r w:rsidR="00F63959">
        <w:rPr>
          <w:lang w:val="en-US" w:eastAsia="zh-CN"/>
        </w:rPr>
        <w:t xml:space="preserve"> for different PUCCH formats with channel bandwidth</w:t>
      </w:r>
      <w:r>
        <w:rPr>
          <w:lang w:val="en-US" w:eastAsia="zh-CN"/>
        </w:rPr>
        <w:t xml:space="preserve"> 3MHz and 5MHz</w:t>
      </w:r>
      <w:r w:rsidR="00F63959">
        <w:rPr>
          <w:lang w:val="en-US" w:eastAsia="zh-CN"/>
        </w:rPr>
        <w:t>.</w:t>
      </w:r>
    </w:p>
    <w:p w14:paraId="2C020CAE" w14:textId="77777777" w:rsidR="00F63959" w:rsidRPr="00F63959" w:rsidRDefault="00F63959" w:rsidP="00F63959">
      <w:pPr>
        <w:rPr>
          <w:b/>
          <w:bCs/>
          <w:u w:val="single"/>
          <w:lang w:val="en-US"/>
        </w:rPr>
      </w:pPr>
      <w:r w:rsidRPr="00F63959">
        <w:rPr>
          <w:b/>
          <w:bCs/>
          <w:u w:val="single"/>
          <w:lang w:val="en-US"/>
        </w:rPr>
        <w:t>PUCCH format 0</w:t>
      </w:r>
    </w:p>
    <w:p w14:paraId="67137003" w14:textId="3A0A9821" w:rsidR="00F63959" w:rsidRPr="006929C9" w:rsidRDefault="00F63959" w:rsidP="00F63959">
      <w:pPr>
        <w:keepNext/>
        <w:keepLines/>
        <w:spacing w:before="60"/>
        <w:jc w:val="center"/>
        <w:rPr>
          <w:rFonts w:ascii="Arial" w:hAnsi="Arial" w:cs="Arial"/>
          <w:b/>
          <w:lang w:val="x-none" w:eastAsia="zh-CN"/>
        </w:rPr>
      </w:pPr>
      <w:bookmarkStart w:id="10" w:name="_Hlk101021849"/>
      <w:r w:rsidRPr="006929C9">
        <w:rPr>
          <w:rFonts w:ascii="Arial" w:hAnsi="Arial" w:cs="Arial"/>
          <w:b/>
          <w:lang w:val="x-none" w:eastAsia="zh-CN"/>
        </w:rPr>
        <w:t xml:space="preserve">Table </w:t>
      </w:r>
      <w:r>
        <w:rPr>
          <w:rFonts w:ascii="Arial" w:hAnsi="Arial" w:cs="Arial"/>
          <w:b/>
          <w:lang w:val="x-none" w:eastAsia="zh-CN"/>
        </w:rPr>
        <w:t>2.2</w:t>
      </w:r>
      <w:r w:rsidRPr="006929C9">
        <w:rPr>
          <w:rFonts w:ascii="Arial" w:hAnsi="Arial" w:cs="Arial"/>
          <w:b/>
          <w:lang w:val="x-none" w:eastAsia="zh-CN"/>
        </w:rPr>
        <w:t>.</w:t>
      </w:r>
      <w:r>
        <w:rPr>
          <w:rFonts w:ascii="Arial" w:hAnsi="Arial" w:cs="Arial"/>
          <w:b/>
          <w:lang w:val="x-none" w:eastAsia="zh-CN"/>
        </w:rPr>
        <w:t>2</w:t>
      </w:r>
      <w:r w:rsidRPr="006929C9">
        <w:rPr>
          <w:rFonts w:ascii="Arial" w:hAnsi="Arial" w:cs="Arial"/>
          <w:b/>
          <w:lang w:val="x-none" w:eastAsia="zh-CN"/>
        </w:rPr>
        <w:t>-</w:t>
      </w:r>
      <w:r>
        <w:rPr>
          <w:rFonts w:ascii="Arial" w:hAnsi="Arial" w:cs="Arial"/>
          <w:b/>
          <w:lang w:val="x-none" w:eastAsia="zh-CN"/>
        </w:rPr>
        <w:t>1</w:t>
      </w:r>
      <w:r w:rsidRPr="006929C9">
        <w:rPr>
          <w:rFonts w:ascii="Arial" w:hAnsi="Arial" w:cs="Arial"/>
          <w:b/>
          <w:lang w:val="x-none" w:eastAsia="zh-CN"/>
        </w:rPr>
        <w:t xml:space="preserve"> Ideal simulation results for </w:t>
      </w:r>
      <w:r>
        <w:rPr>
          <w:rFonts w:ascii="Arial" w:hAnsi="Arial" w:cs="Arial"/>
          <w:b/>
          <w:lang w:val="x-none" w:eastAsia="zh-CN"/>
        </w:rPr>
        <w:t>PUCCH</w:t>
      </w:r>
      <w:r w:rsidRPr="006929C9">
        <w:rPr>
          <w:rFonts w:ascii="Arial" w:hAnsi="Arial" w:cs="Arial"/>
          <w:b/>
          <w:lang w:val="x-none" w:eastAsia="zh-CN"/>
        </w:rPr>
        <w:t xml:space="preserve"> format 0</w:t>
      </w:r>
    </w:p>
    <w:tbl>
      <w:tblPr>
        <w:tblStyle w:val="af0"/>
        <w:tblW w:w="0" w:type="auto"/>
        <w:jc w:val="center"/>
        <w:tblLook w:val="04A0" w:firstRow="1" w:lastRow="0" w:firstColumn="1" w:lastColumn="0" w:noHBand="0" w:noVBand="1"/>
      </w:tblPr>
      <w:tblGrid>
        <w:gridCol w:w="1377"/>
        <w:gridCol w:w="2136"/>
        <w:gridCol w:w="687"/>
        <w:gridCol w:w="687"/>
      </w:tblGrid>
      <w:tr w:rsidR="00C75029" w:rsidRPr="006929C9" w14:paraId="1DDDF72B" w14:textId="717DD3E6" w:rsidTr="0097593E">
        <w:trPr>
          <w:jc w:val="center"/>
        </w:trPr>
        <w:tc>
          <w:tcPr>
            <w:tcW w:w="0" w:type="auto"/>
            <w:vMerge w:val="restart"/>
            <w:vAlign w:val="center"/>
          </w:tcPr>
          <w:p w14:paraId="6FBD2144"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0A38EE77"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14:paraId="2C706447" w14:textId="07177834"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C75029" w:rsidRPr="006929C9" w14:paraId="5E57455A" w14:textId="70AFF7BE" w:rsidTr="0097593E">
        <w:trPr>
          <w:jc w:val="center"/>
        </w:trPr>
        <w:tc>
          <w:tcPr>
            <w:tcW w:w="0" w:type="auto"/>
            <w:vMerge/>
            <w:vAlign w:val="center"/>
          </w:tcPr>
          <w:p w14:paraId="4D6644B5"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1E47BFB3"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14:paraId="4191F664" w14:textId="556FB12C"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5MHz</w:t>
            </w:r>
          </w:p>
        </w:tc>
        <w:tc>
          <w:tcPr>
            <w:tcW w:w="0" w:type="auto"/>
            <w:vAlign w:val="center"/>
          </w:tcPr>
          <w:p w14:paraId="17A6354B" w14:textId="14D904FF"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3</w:t>
            </w:r>
            <w:r>
              <w:rPr>
                <w:rFonts w:ascii="Arial" w:eastAsiaTheme="minorEastAsia" w:hAnsi="Arial" w:cs="Arial"/>
                <w:b/>
                <w:sz w:val="18"/>
                <w:lang w:eastAsia="zh-CN"/>
              </w:rPr>
              <w:t>MHz</w:t>
            </w:r>
          </w:p>
        </w:tc>
      </w:tr>
      <w:tr w:rsidR="00C75029" w:rsidRPr="006929C9" w14:paraId="21DE471A" w14:textId="4D869EFC" w:rsidTr="0097593E">
        <w:trPr>
          <w:jc w:val="center"/>
        </w:trPr>
        <w:tc>
          <w:tcPr>
            <w:tcW w:w="0" w:type="auto"/>
            <w:vAlign w:val="center"/>
          </w:tcPr>
          <w:p w14:paraId="675FFDC4"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3CC73462"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4131783B"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6</w:t>
            </w:r>
            <w:r>
              <w:rPr>
                <w:rFonts w:ascii="Arial" w:eastAsiaTheme="minorEastAsia" w:hAnsi="Arial" w:cs="Arial"/>
                <w:sz w:val="18"/>
                <w:lang w:val="en-US" w:eastAsia="zh-CN"/>
              </w:rPr>
              <w:t>.92</w:t>
            </w:r>
          </w:p>
        </w:tc>
        <w:tc>
          <w:tcPr>
            <w:tcW w:w="0" w:type="auto"/>
            <w:vAlign w:val="center"/>
          </w:tcPr>
          <w:p w14:paraId="6590D096" w14:textId="75B43125" w:rsidR="00C75029"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.29</w:t>
            </w:r>
          </w:p>
        </w:tc>
      </w:tr>
      <w:tr w:rsidR="00C75029" w:rsidRPr="006929C9" w14:paraId="7E1B0B57" w14:textId="2292253C" w:rsidTr="0097593E">
        <w:trPr>
          <w:jc w:val="center"/>
        </w:trPr>
        <w:tc>
          <w:tcPr>
            <w:tcW w:w="0" w:type="auto"/>
            <w:vAlign w:val="center"/>
          </w:tcPr>
          <w:p w14:paraId="675A77DA"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51D0E525" w14:textId="77777777"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55F39EAC" w14:textId="4BFC89D5" w:rsidR="00C75029" w:rsidRPr="006929C9"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0</w:t>
            </w:r>
            <w:r>
              <w:rPr>
                <w:rFonts w:ascii="Arial" w:eastAsiaTheme="minorEastAsia" w:hAnsi="Arial" w:cs="Arial"/>
                <w:sz w:val="18"/>
                <w:lang w:val="en-US" w:eastAsia="zh-CN"/>
              </w:rPr>
              <w:t>.70</w:t>
            </w:r>
          </w:p>
        </w:tc>
        <w:tc>
          <w:tcPr>
            <w:tcW w:w="0" w:type="auto"/>
            <w:vAlign w:val="center"/>
          </w:tcPr>
          <w:p w14:paraId="120B701E" w14:textId="030217CA" w:rsidR="00C75029" w:rsidRPr="00D06832" w:rsidRDefault="00C7502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.63</w:t>
            </w:r>
          </w:p>
        </w:tc>
      </w:tr>
    </w:tbl>
    <w:p w14:paraId="6C015BF9" w14:textId="77777777" w:rsidR="00F63959" w:rsidRPr="006929C9" w:rsidRDefault="00F63959" w:rsidP="00F63959">
      <w:pPr>
        <w:rPr>
          <w:lang w:val="x-none" w:eastAsia="zh-CN"/>
        </w:rPr>
      </w:pPr>
    </w:p>
    <w:p w14:paraId="2BF3334C" w14:textId="168BBF09" w:rsidR="00F63959" w:rsidRPr="00F63959" w:rsidRDefault="00F63959" w:rsidP="00F63959">
      <w:pPr>
        <w:rPr>
          <w:b/>
          <w:bCs/>
          <w:u w:val="single"/>
        </w:rPr>
      </w:pPr>
      <w:r w:rsidRPr="00F63959">
        <w:rPr>
          <w:b/>
          <w:bCs/>
          <w:u w:val="single"/>
        </w:rPr>
        <w:t>PUCCH format 1</w:t>
      </w:r>
    </w:p>
    <w:p w14:paraId="2C03AAF9" w14:textId="5B2B290A" w:rsidR="00F63959" w:rsidRPr="006929C9" w:rsidRDefault="00F63959" w:rsidP="00F63959">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w:t>
      </w:r>
      <w:r>
        <w:rPr>
          <w:rFonts w:ascii="Arial" w:hAnsi="Arial" w:cs="Arial"/>
          <w:b/>
          <w:lang w:val="x-none" w:eastAsia="zh-CN"/>
        </w:rPr>
        <w:t>2</w:t>
      </w:r>
      <w:r w:rsidRPr="006929C9">
        <w:rPr>
          <w:rFonts w:ascii="Arial" w:hAnsi="Arial" w:cs="Arial"/>
          <w:b/>
          <w:lang w:val="x-none" w:eastAsia="zh-CN"/>
        </w:rPr>
        <w:t>.2</w:t>
      </w:r>
      <w:r>
        <w:rPr>
          <w:rFonts w:ascii="Arial" w:hAnsi="Arial" w:cs="Arial"/>
          <w:b/>
          <w:lang w:val="x-none" w:eastAsia="zh-CN"/>
        </w:rPr>
        <w:t>.2</w:t>
      </w:r>
      <w:r w:rsidRPr="006929C9">
        <w:rPr>
          <w:rFonts w:ascii="Arial" w:hAnsi="Arial" w:cs="Arial"/>
          <w:b/>
          <w:lang w:val="x-none" w:eastAsia="zh-CN"/>
        </w:rPr>
        <w:t xml:space="preserve">-2 Ideal simulation results for </w:t>
      </w:r>
      <w:r>
        <w:rPr>
          <w:rFonts w:ascii="Arial" w:hAnsi="Arial" w:cs="Arial"/>
          <w:b/>
          <w:lang w:val="x-none" w:eastAsia="zh-CN"/>
        </w:rPr>
        <w:t>PUCCH</w:t>
      </w:r>
      <w:r w:rsidRPr="006929C9">
        <w:rPr>
          <w:rFonts w:ascii="Arial" w:hAnsi="Arial" w:cs="Arial"/>
          <w:b/>
          <w:lang w:val="x-none" w:eastAsia="zh-CN"/>
        </w:rPr>
        <w:t xml:space="preserve"> format 1</w:t>
      </w:r>
    </w:p>
    <w:tbl>
      <w:tblPr>
        <w:tblStyle w:val="af0"/>
        <w:tblW w:w="0" w:type="auto"/>
        <w:jc w:val="center"/>
        <w:tblLook w:val="04A0" w:firstRow="1" w:lastRow="0" w:firstColumn="1" w:lastColumn="0" w:noHBand="0" w:noVBand="1"/>
      </w:tblPr>
      <w:tblGrid>
        <w:gridCol w:w="1267"/>
        <w:gridCol w:w="981"/>
        <w:gridCol w:w="1962"/>
        <w:gridCol w:w="1876"/>
        <w:gridCol w:w="1247"/>
        <w:gridCol w:w="1876"/>
        <w:gridCol w:w="1247"/>
      </w:tblGrid>
      <w:tr w:rsidR="00F63959" w:rsidRPr="006929C9" w14:paraId="43FE72F6" w14:textId="249962EC" w:rsidTr="00EB39C7">
        <w:trPr>
          <w:trHeight w:val="53"/>
          <w:jc w:val="center"/>
        </w:trPr>
        <w:tc>
          <w:tcPr>
            <w:tcW w:w="0" w:type="auto"/>
            <w:vMerge w:val="restart"/>
            <w:vAlign w:val="center"/>
          </w:tcPr>
          <w:p w14:paraId="23C2ED6C"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081B0F58"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14:paraId="55B3EC20"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14:paraId="2B74AE22" w14:textId="372374D1"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F63959" w:rsidRPr="006929C9" w14:paraId="4FCECDA4" w14:textId="77777777" w:rsidTr="009B34D4">
        <w:trPr>
          <w:trHeight w:val="53"/>
          <w:jc w:val="center"/>
        </w:trPr>
        <w:tc>
          <w:tcPr>
            <w:tcW w:w="0" w:type="auto"/>
            <w:vMerge/>
            <w:vAlign w:val="center"/>
          </w:tcPr>
          <w:p w14:paraId="581F59AE"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45C045F2" w14:textId="77777777" w:rsidR="00F63959" w:rsidRPr="00290E5F"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798C8464"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14:paraId="1EBFF87A" w14:textId="376EB3A0"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F63959">
              <w:rPr>
                <w:rFonts w:ascii="Arial" w:eastAsiaTheme="minorEastAsia" w:hAnsi="Arial" w:cs="Arial"/>
                <w:b/>
                <w:sz w:val="18"/>
                <w:lang w:eastAsia="ko-KR"/>
              </w:rPr>
              <w:t>5MHz</w:t>
            </w:r>
          </w:p>
        </w:tc>
        <w:tc>
          <w:tcPr>
            <w:tcW w:w="0" w:type="auto"/>
            <w:gridSpan w:val="2"/>
          </w:tcPr>
          <w:p w14:paraId="75BF87EF" w14:textId="4B993D05"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F63959">
              <w:rPr>
                <w:rFonts w:ascii="Arial" w:eastAsiaTheme="minorEastAsia" w:hAnsi="Arial" w:cs="Arial"/>
                <w:b/>
                <w:sz w:val="18"/>
                <w:lang w:eastAsia="ko-KR"/>
              </w:rPr>
              <w:t>3MHz</w:t>
            </w:r>
          </w:p>
        </w:tc>
      </w:tr>
      <w:tr w:rsidR="00F63959" w:rsidRPr="006929C9" w14:paraId="0AB7CFF0" w14:textId="3649233F" w:rsidTr="005636ED">
        <w:trPr>
          <w:trHeight w:val="53"/>
          <w:jc w:val="center"/>
        </w:trPr>
        <w:tc>
          <w:tcPr>
            <w:tcW w:w="0" w:type="auto"/>
            <w:vMerge/>
            <w:vAlign w:val="center"/>
          </w:tcPr>
          <w:p w14:paraId="138D1E10" w14:textId="77777777" w:rsidR="00F63959" w:rsidRPr="006929C9" w:rsidRDefault="00F63959" w:rsidP="00F63959">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27C7055C" w14:textId="77777777" w:rsidR="00F63959" w:rsidRPr="006929C9" w:rsidRDefault="00F63959" w:rsidP="00F63959">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4A0A211E" w14:textId="77777777" w:rsidR="00F63959" w:rsidRPr="006929C9" w:rsidRDefault="00F63959" w:rsidP="00F63959">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14:paraId="01A56879" w14:textId="77777777" w:rsidR="00F63959" w:rsidRPr="006929C9" w:rsidRDefault="00F63959" w:rsidP="00F63959">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ACK missed detection</w:t>
            </w:r>
          </w:p>
        </w:tc>
        <w:tc>
          <w:tcPr>
            <w:tcW w:w="0" w:type="auto"/>
          </w:tcPr>
          <w:p w14:paraId="41A5A500" w14:textId="77777777" w:rsidR="00F63959" w:rsidRPr="006929C9" w:rsidRDefault="00F63959" w:rsidP="00F63959">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NACK to ACK</w:t>
            </w:r>
          </w:p>
        </w:tc>
        <w:tc>
          <w:tcPr>
            <w:tcW w:w="0" w:type="auto"/>
            <w:vAlign w:val="center"/>
          </w:tcPr>
          <w:p w14:paraId="2B9DC806" w14:textId="555D0076" w:rsidR="00F63959" w:rsidRPr="006929C9" w:rsidRDefault="00F63959" w:rsidP="00F63959">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ACK missed detection</w:t>
            </w:r>
          </w:p>
        </w:tc>
        <w:tc>
          <w:tcPr>
            <w:tcW w:w="0" w:type="auto"/>
          </w:tcPr>
          <w:p w14:paraId="2ED9FA02" w14:textId="6BE78A34" w:rsidR="00F63959" w:rsidRPr="006929C9" w:rsidRDefault="00F63959" w:rsidP="00F63959">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NACK to ACK</w:t>
            </w:r>
          </w:p>
        </w:tc>
      </w:tr>
      <w:tr w:rsidR="00F63959" w:rsidRPr="006929C9" w14:paraId="4CAFD051" w14:textId="7B58FB8F" w:rsidTr="00E940A8">
        <w:trPr>
          <w:trHeight w:val="53"/>
          <w:jc w:val="center"/>
        </w:trPr>
        <w:tc>
          <w:tcPr>
            <w:tcW w:w="0" w:type="auto"/>
            <w:vAlign w:val="center"/>
          </w:tcPr>
          <w:p w14:paraId="48B0EE72"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46B87776"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7CB28D56"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68E51F24"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1.19</w:t>
            </w:r>
          </w:p>
        </w:tc>
        <w:tc>
          <w:tcPr>
            <w:tcW w:w="0" w:type="auto"/>
          </w:tcPr>
          <w:p w14:paraId="38E88E81" w14:textId="3EC1AA2C"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0.2</w:t>
            </w:r>
            <w:r w:rsidR="00CC7C46">
              <w:rPr>
                <w:rFonts w:ascii="Arial" w:eastAsiaTheme="minorEastAsia" w:hAnsi="Arial" w:cs="Arial"/>
                <w:sz w:val="18"/>
                <w:lang w:val="en-US" w:eastAsia="zh-CN"/>
              </w:rPr>
              <w:t>8</w:t>
            </w:r>
          </w:p>
        </w:tc>
        <w:tc>
          <w:tcPr>
            <w:tcW w:w="0" w:type="auto"/>
          </w:tcPr>
          <w:p w14:paraId="6CEE1B4C" w14:textId="67208C8F" w:rsidR="00F63959" w:rsidRDefault="00CC7C4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0.32</w:t>
            </w:r>
          </w:p>
        </w:tc>
        <w:tc>
          <w:tcPr>
            <w:tcW w:w="0" w:type="auto"/>
          </w:tcPr>
          <w:p w14:paraId="1FB79F2D" w14:textId="01D0C58C" w:rsidR="00F63959" w:rsidRDefault="00CC7C4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.77</w:t>
            </w:r>
          </w:p>
        </w:tc>
      </w:tr>
      <w:tr w:rsidR="00F63959" w:rsidRPr="006929C9" w14:paraId="028C8F42" w14:textId="62624F7F" w:rsidTr="00E940A8">
        <w:trPr>
          <w:jc w:val="center"/>
        </w:trPr>
        <w:tc>
          <w:tcPr>
            <w:tcW w:w="0" w:type="auto"/>
            <w:vAlign w:val="center"/>
          </w:tcPr>
          <w:p w14:paraId="0FD78B05"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5AFCFF41" w14:textId="77777777" w:rsidR="00F63959" w:rsidRPr="006929C9" w:rsidRDefault="00F63959" w:rsidP="002F5FEB">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14:paraId="47DAB7D8"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2CCBC225" w14:textId="32F9B69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Pr="006929C9">
              <w:rPr>
                <w:rFonts w:ascii="Arial" w:eastAsiaTheme="minorEastAsia" w:hAnsi="Arial" w:cs="Arial"/>
                <w:sz w:val="18"/>
                <w:lang w:val="en-US" w:eastAsia="zh-CN"/>
              </w:rPr>
              <w:t>7.</w:t>
            </w:r>
            <w:r w:rsidR="00CC7C46">
              <w:rPr>
                <w:rFonts w:ascii="Arial" w:eastAsiaTheme="minorEastAsia" w:hAnsi="Arial" w:cs="Arial"/>
                <w:sz w:val="18"/>
                <w:lang w:val="en-US" w:eastAsia="zh-CN"/>
              </w:rPr>
              <w:t>19</w:t>
            </w:r>
          </w:p>
        </w:tc>
        <w:tc>
          <w:tcPr>
            <w:tcW w:w="0" w:type="auto"/>
          </w:tcPr>
          <w:p w14:paraId="1FE3D5C4" w14:textId="77777777" w:rsidR="00F63959" w:rsidRPr="006929C9" w:rsidRDefault="00F63959"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Pr="006929C9">
              <w:rPr>
                <w:rFonts w:ascii="Arial" w:eastAsiaTheme="minorEastAsia" w:hAnsi="Arial" w:cs="Arial"/>
                <w:sz w:val="18"/>
                <w:lang w:val="en-US" w:eastAsia="zh-CN"/>
              </w:rPr>
              <w:t>5.</w:t>
            </w:r>
            <w:r>
              <w:rPr>
                <w:rFonts w:ascii="Arial" w:eastAsiaTheme="minorEastAsia" w:hAnsi="Arial" w:cs="Arial"/>
                <w:sz w:val="18"/>
                <w:lang w:val="en-US" w:eastAsia="zh-CN"/>
              </w:rPr>
              <w:t>77</w:t>
            </w:r>
          </w:p>
        </w:tc>
        <w:tc>
          <w:tcPr>
            <w:tcW w:w="0" w:type="auto"/>
          </w:tcPr>
          <w:p w14:paraId="04B0C8F0" w14:textId="3513FBA0" w:rsidR="00F63959" w:rsidRPr="006929C9" w:rsidRDefault="00CC7C4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6.44</w:t>
            </w:r>
          </w:p>
        </w:tc>
        <w:tc>
          <w:tcPr>
            <w:tcW w:w="0" w:type="auto"/>
          </w:tcPr>
          <w:p w14:paraId="7090A648" w14:textId="795CCE91" w:rsidR="00F63959" w:rsidRPr="006929C9" w:rsidRDefault="00CC7C4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5.25</w:t>
            </w:r>
          </w:p>
        </w:tc>
      </w:tr>
    </w:tbl>
    <w:p w14:paraId="22107328" w14:textId="77777777" w:rsidR="00F63959" w:rsidRPr="00ED69BF" w:rsidRDefault="00F63959" w:rsidP="00F63959"/>
    <w:p w14:paraId="5DD9CE1D" w14:textId="08C36CB7" w:rsidR="00F63959" w:rsidRPr="0007480C" w:rsidRDefault="00F63959" w:rsidP="00F63959">
      <w:pPr>
        <w:rPr>
          <w:b/>
          <w:bCs/>
          <w:u w:val="single"/>
        </w:rPr>
      </w:pPr>
      <w:r w:rsidRPr="0007480C">
        <w:rPr>
          <w:b/>
          <w:bCs/>
          <w:u w:val="single"/>
        </w:rPr>
        <w:t>PUCCH format 2</w:t>
      </w:r>
    </w:p>
    <w:p w14:paraId="07C525C0" w14:textId="24E0E290" w:rsidR="00F63959" w:rsidRPr="006929C9" w:rsidRDefault="00F63959" w:rsidP="00F63959">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07480C">
        <w:rPr>
          <w:rFonts w:ascii="Arial" w:hAnsi="Arial" w:cs="Arial"/>
          <w:b/>
          <w:lang w:val="x-none" w:eastAsia="zh-CN"/>
        </w:rPr>
        <w:t>2</w:t>
      </w:r>
      <w:r w:rsidRPr="006929C9">
        <w:rPr>
          <w:rFonts w:ascii="Arial" w:hAnsi="Arial" w:cs="Arial"/>
          <w:b/>
          <w:lang w:val="x-none" w:eastAsia="zh-CN"/>
        </w:rPr>
        <w:t>.</w:t>
      </w:r>
      <w:r w:rsidR="0007480C">
        <w:rPr>
          <w:rFonts w:ascii="Arial" w:hAnsi="Arial" w:cs="Arial"/>
          <w:b/>
          <w:lang w:val="x-none" w:eastAsia="zh-CN"/>
        </w:rPr>
        <w:t>2</w:t>
      </w:r>
      <w:r w:rsidRPr="00C42CBF">
        <w:rPr>
          <w:rFonts w:ascii="Arial" w:hAnsi="Arial" w:cs="Arial"/>
          <w:b/>
          <w:lang w:val="x-none" w:eastAsia="zh-CN"/>
        </w:rPr>
        <w:t>.2</w:t>
      </w:r>
      <w:r w:rsidRPr="006929C9">
        <w:rPr>
          <w:rFonts w:ascii="Arial" w:hAnsi="Arial" w:cs="Arial"/>
          <w:b/>
          <w:lang w:val="x-none" w:eastAsia="zh-CN"/>
        </w:rPr>
        <w:t>-</w:t>
      </w:r>
      <w:r w:rsidR="0007480C">
        <w:rPr>
          <w:rFonts w:ascii="Arial" w:hAnsi="Arial" w:cs="Arial"/>
          <w:b/>
          <w:lang w:val="x-none" w:eastAsia="zh-CN"/>
        </w:rPr>
        <w:t>3</w:t>
      </w:r>
      <w:r w:rsidRPr="006929C9">
        <w:rPr>
          <w:rFonts w:ascii="Arial" w:hAnsi="Arial" w:cs="Arial"/>
          <w:b/>
          <w:lang w:val="x-none" w:eastAsia="zh-CN"/>
        </w:rPr>
        <w:t xml:space="preserve"> Ideal simulation results for </w:t>
      </w:r>
      <w:r>
        <w:rPr>
          <w:rFonts w:ascii="Arial" w:hAnsi="Arial" w:cs="Arial"/>
          <w:b/>
          <w:lang w:val="x-none" w:eastAsia="zh-CN"/>
        </w:rPr>
        <w:t>PUCCH</w:t>
      </w:r>
      <w:r w:rsidRPr="006929C9">
        <w:rPr>
          <w:rFonts w:ascii="Arial" w:hAnsi="Arial" w:cs="Arial"/>
          <w:b/>
          <w:lang w:val="x-none" w:eastAsia="zh-CN"/>
        </w:rPr>
        <w:t xml:space="preserve"> format 2</w:t>
      </w:r>
      <w:r w:rsidRPr="00C42CBF">
        <w:t xml:space="preserve"> </w:t>
      </w:r>
      <w:r w:rsidRPr="00C42CBF">
        <w:rPr>
          <w:rFonts w:ascii="Arial" w:hAnsi="Arial" w:cs="Arial"/>
          <w:b/>
          <w:lang w:val="x-none" w:eastAsia="zh-CN"/>
        </w:rPr>
        <w:t>for UCI BLER</w:t>
      </w:r>
    </w:p>
    <w:tbl>
      <w:tblPr>
        <w:tblStyle w:val="af0"/>
        <w:tblW w:w="0" w:type="auto"/>
        <w:jc w:val="center"/>
        <w:tblLook w:val="04A0" w:firstRow="1" w:lastRow="0" w:firstColumn="1" w:lastColumn="0" w:noHBand="0" w:noVBand="1"/>
      </w:tblPr>
      <w:tblGrid>
        <w:gridCol w:w="1377"/>
        <w:gridCol w:w="1077"/>
        <w:gridCol w:w="2136"/>
        <w:gridCol w:w="687"/>
        <w:gridCol w:w="687"/>
      </w:tblGrid>
      <w:tr w:rsidR="0007480C" w:rsidRPr="006929C9" w14:paraId="5685162B" w14:textId="15475D2F" w:rsidTr="0007480C">
        <w:trPr>
          <w:jc w:val="center"/>
        </w:trPr>
        <w:tc>
          <w:tcPr>
            <w:tcW w:w="0" w:type="auto"/>
            <w:vMerge w:val="restart"/>
            <w:vAlign w:val="center"/>
          </w:tcPr>
          <w:p w14:paraId="3145E9DA"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62292563"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14:paraId="20D88DB9"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14:paraId="6DCE86E0" w14:textId="2269BCDF"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07480C" w:rsidRPr="006929C9" w14:paraId="50AA2590" w14:textId="77777777" w:rsidTr="0007480C">
        <w:trPr>
          <w:jc w:val="center"/>
        </w:trPr>
        <w:tc>
          <w:tcPr>
            <w:tcW w:w="0" w:type="auto"/>
            <w:vMerge/>
            <w:vAlign w:val="center"/>
          </w:tcPr>
          <w:p w14:paraId="79A389DD"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11ECEE94" w14:textId="77777777" w:rsidR="0007480C" w:rsidRPr="00290E5F"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49897104"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14:paraId="38C18AB5" w14:textId="77C355B1"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07480C">
              <w:rPr>
                <w:rFonts w:ascii="Arial" w:eastAsiaTheme="minorEastAsia" w:hAnsi="Arial" w:cs="Arial"/>
                <w:b/>
                <w:sz w:val="18"/>
                <w:lang w:eastAsia="ko-KR"/>
              </w:rPr>
              <w:t>5MHz</w:t>
            </w:r>
          </w:p>
        </w:tc>
        <w:tc>
          <w:tcPr>
            <w:tcW w:w="0" w:type="auto"/>
            <w:vAlign w:val="center"/>
          </w:tcPr>
          <w:p w14:paraId="73F31CF0" w14:textId="38C62576"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07480C">
              <w:rPr>
                <w:rFonts w:ascii="Arial" w:eastAsiaTheme="minorEastAsia" w:hAnsi="Arial" w:cs="Arial"/>
                <w:b/>
                <w:sz w:val="18"/>
                <w:lang w:eastAsia="ko-KR"/>
              </w:rPr>
              <w:t>3MHz</w:t>
            </w:r>
          </w:p>
        </w:tc>
      </w:tr>
      <w:tr w:rsidR="0007480C" w:rsidRPr="006929C9" w14:paraId="18548526" w14:textId="27191F0F" w:rsidTr="0007480C">
        <w:trPr>
          <w:jc w:val="center"/>
        </w:trPr>
        <w:tc>
          <w:tcPr>
            <w:tcW w:w="0" w:type="auto"/>
            <w:vAlign w:val="center"/>
          </w:tcPr>
          <w:p w14:paraId="4AB04723"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67A5E98C"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3307249F"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3414AD99" w14:textId="0EEF9E2F" w:rsidR="0007480C" w:rsidRPr="006929C9" w:rsidRDefault="009B01F2"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4.27</w:t>
            </w:r>
          </w:p>
        </w:tc>
        <w:tc>
          <w:tcPr>
            <w:tcW w:w="0" w:type="auto"/>
            <w:vAlign w:val="center"/>
          </w:tcPr>
          <w:p w14:paraId="09C95AA5" w14:textId="21BA9730" w:rsidR="0007480C" w:rsidRDefault="009652DA"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6</w:t>
            </w:r>
            <w:r>
              <w:rPr>
                <w:rFonts w:ascii="Arial" w:eastAsiaTheme="minorEastAsia" w:hAnsi="Arial" w:cs="Arial"/>
                <w:sz w:val="18"/>
                <w:lang w:val="en-US" w:eastAsia="zh-CN"/>
              </w:rPr>
              <w:t>.99</w:t>
            </w:r>
          </w:p>
        </w:tc>
      </w:tr>
      <w:tr w:rsidR="0007480C" w:rsidRPr="006929C9" w14:paraId="269BF4AB" w14:textId="0CA71767" w:rsidTr="0007480C">
        <w:trPr>
          <w:jc w:val="center"/>
        </w:trPr>
        <w:tc>
          <w:tcPr>
            <w:tcW w:w="0" w:type="auto"/>
            <w:vAlign w:val="center"/>
          </w:tcPr>
          <w:p w14:paraId="7D84CFFA"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6B2BAD78" w14:textId="77777777" w:rsidR="0007480C" w:rsidRPr="006929C9" w:rsidRDefault="0007480C" w:rsidP="002F5FEB">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14:paraId="00C76081"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7BCDF0CD" w14:textId="30CA1D64"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w:t>
            </w:r>
            <w:r w:rsidR="009B01F2">
              <w:rPr>
                <w:rFonts w:ascii="Arial" w:eastAsiaTheme="minorEastAsia" w:hAnsi="Arial" w:cs="Arial"/>
                <w:sz w:val="18"/>
                <w:lang w:val="en-US" w:eastAsia="zh-CN"/>
              </w:rPr>
              <w:t>1.85</w:t>
            </w:r>
          </w:p>
        </w:tc>
        <w:tc>
          <w:tcPr>
            <w:tcW w:w="0" w:type="auto"/>
            <w:vAlign w:val="center"/>
          </w:tcPr>
          <w:p w14:paraId="01398B63" w14:textId="5D99ED4D" w:rsidR="0007480C" w:rsidRPr="00D06832" w:rsidRDefault="009652DA"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0.13</w:t>
            </w:r>
          </w:p>
        </w:tc>
      </w:tr>
    </w:tbl>
    <w:p w14:paraId="21822702" w14:textId="77777777" w:rsidR="00F63959" w:rsidRPr="00ED69BF" w:rsidRDefault="00F63959" w:rsidP="00F63959"/>
    <w:p w14:paraId="191F45F4" w14:textId="77777777" w:rsidR="00F63959" w:rsidRPr="0007480C" w:rsidRDefault="00F63959" w:rsidP="0007480C">
      <w:pPr>
        <w:rPr>
          <w:b/>
          <w:bCs/>
          <w:u w:val="single"/>
        </w:rPr>
      </w:pPr>
      <w:r w:rsidRPr="0007480C">
        <w:rPr>
          <w:b/>
          <w:bCs/>
          <w:u w:val="single"/>
        </w:rPr>
        <w:t>PUCCH format 3</w:t>
      </w:r>
    </w:p>
    <w:p w14:paraId="7179E959" w14:textId="6175A7D0" w:rsidR="00F63959" w:rsidRPr="006929C9" w:rsidRDefault="00F63959" w:rsidP="00F63959">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07480C" w:rsidRPr="0007480C">
        <w:rPr>
          <w:rFonts w:ascii="Arial" w:hAnsi="Arial" w:cs="Arial"/>
          <w:b/>
          <w:lang w:val="x-none" w:eastAsia="zh-CN"/>
        </w:rPr>
        <w:t>2.2.2</w:t>
      </w:r>
      <w:r w:rsidRPr="006929C9">
        <w:rPr>
          <w:rFonts w:ascii="Arial" w:hAnsi="Arial" w:cs="Arial"/>
          <w:b/>
          <w:lang w:val="x-none" w:eastAsia="zh-CN"/>
        </w:rPr>
        <w:t>-</w:t>
      </w:r>
      <w:r w:rsidR="0007480C">
        <w:rPr>
          <w:rFonts w:ascii="Arial" w:hAnsi="Arial" w:cs="Arial"/>
          <w:b/>
          <w:lang w:val="x-none" w:eastAsia="zh-CN"/>
        </w:rPr>
        <w:t>4</w:t>
      </w:r>
      <w:r w:rsidRPr="006929C9">
        <w:rPr>
          <w:rFonts w:ascii="Arial" w:hAnsi="Arial" w:cs="Arial"/>
          <w:b/>
          <w:lang w:val="x-none" w:eastAsia="zh-CN"/>
        </w:rPr>
        <w:t xml:space="preserve"> Ideal simulation results for </w:t>
      </w:r>
      <w:r>
        <w:rPr>
          <w:rFonts w:ascii="Arial" w:hAnsi="Arial" w:cs="Arial"/>
          <w:b/>
          <w:lang w:val="x-none" w:eastAsia="zh-CN"/>
        </w:rPr>
        <w:t>PUCCH</w:t>
      </w:r>
      <w:r w:rsidRPr="006929C9">
        <w:rPr>
          <w:rFonts w:ascii="Arial" w:hAnsi="Arial" w:cs="Arial"/>
          <w:b/>
          <w:lang w:val="x-none" w:eastAsia="zh-CN"/>
        </w:rPr>
        <w:t xml:space="preserve"> format 3</w:t>
      </w:r>
    </w:p>
    <w:tbl>
      <w:tblPr>
        <w:tblStyle w:val="af0"/>
        <w:tblW w:w="0" w:type="auto"/>
        <w:jc w:val="center"/>
        <w:tblLook w:val="04A0" w:firstRow="1" w:lastRow="0" w:firstColumn="1" w:lastColumn="0" w:noHBand="0" w:noVBand="1"/>
      </w:tblPr>
      <w:tblGrid>
        <w:gridCol w:w="1377"/>
        <w:gridCol w:w="1077"/>
        <w:gridCol w:w="2136"/>
        <w:gridCol w:w="1052"/>
        <w:gridCol w:w="1052"/>
        <w:gridCol w:w="1052"/>
        <w:gridCol w:w="1052"/>
      </w:tblGrid>
      <w:tr w:rsidR="0007480C" w:rsidRPr="006929C9" w14:paraId="3078DFC6" w14:textId="124240BB" w:rsidTr="00F25410">
        <w:trPr>
          <w:trHeight w:val="53"/>
          <w:jc w:val="center"/>
        </w:trPr>
        <w:tc>
          <w:tcPr>
            <w:tcW w:w="0" w:type="auto"/>
            <w:vMerge w:val="restart"/>
            <w:vAlign w:val="center"/>
          </w:tcPr>
          <w:p w14:paraId="6CF9F6AA"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4C78C7ED"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Merge w:val="restart"/>
            <w:vAlign w:val="center"/>
          </w:tcPr>
          <w:p w14:paraId="57D7164A"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14:paraId="12BA1151" w14:textId="34D5BB95"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07480C" w:rsidRPr="006929C9" w14:paraId="11E41E0E" w14:textId="07370511" w:rsidTr="00DF6B6D">
        <w:trPr>
          <w:trHeight w:val="53"/>
          <w:jc w:val="center"/>
        </w:trPr>
        <w:tc>
          <w:tcPr>
            <w:tcW w:w="0" w:type="auto"/>
            <w:vMerge/>
            <w:vAlign w:val="center"/>
          </w:tcPr>
          <w:p w14:paraId="0F8CA3F2"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217A4000" w14:textId="77777777" w:rsidR="0007480C" w:rsidRPr="00290E5F"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1E4201B3"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14:paraId="6547E334" w14:textId="3822ECA0"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07480C">
              <w:rPr>
                <w:rFonts w:ascii="Arial" w:eastAsiaTheme="minorEastAsia" w:hAnsi="Arial" w:cs="Arial"/>
                <w:b/>
                <w:sz w:val="18"/>
                <w:lang w:eastAsia="ko-KR"/>
              </w:rPr>
              <w:t>5MHz</w:t>
            </w:r>
          </w:p>
        </w:tc>
        <w:tc>
          <w:tcPr>
            <w:tcW w:w="0" w:type="auto"/>
            <w:gridSpan w:val="2"/>
          </w:tcPr>
          <w:p w14:paraId="64CA1495" w14:textId="765CF542"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07480C">
              <w:rPr>
                <w:rFonts w:ascii="Arial" w:eastAsiaTheme="minorEastAsia" w:hAnsi="Arial" w:cs="Arial"/>
                <w:b/>
                <w:sz w:val="18"/>
                <w:lang w:eastAsia="ko-KR"/>
              </w:rPr>
              <w:t>3MHz</w:t>
            </w:r>
          </w:p>
        </w:tc>
      </w:tr>
      <w:tr w:rsidR="0007480C" w:rsidRPr="006929C9" w14:paraId="23F79B9B" w14:textId="3784918D" w:rsidTr="00E762D0">
        <w:trPr>
          <w:trHeight w:val="53"/>
          <w:jc w:val="center"/>
        </w:trPr>
        <w:tc>
          <w:tcPr>
            <w:tcW w:w="0" w:type="auto"/>
            <w:vMerge/>
            <w:vAlign w:val="center"/>
          </w:tcPr>
          <w:p w14:paraId="282D754A" w14:textId="77777777" w:rsidR="0007480C" w:rsidRPr="006929C9" w:rsidRDefault="0007480C" w:rsidP="0007480C">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72F960DC" w14:textId="77777777" w:rsidR="0007480C" w:rsidRPr="00290E5F" w:rsidRDefault="0007480C" w:rsidP="0007480C">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4EC85ACE" w14:textId="77777777" w:rsidR="0007480C" w:rsidRPr="006929C9" w:rsidRDefault="0007480C" w:rsidP="0007480C">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14:paraId="77505E75" w14:textId="77777777" w:rsidR="0007480C" w:rsidRPr="006929C9" w:rsidRDefault="0007480C" w:rsidP="0007480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MRS1+0</w:t>
            </w:r>
          </w:p>
        </w:tc>
        <w:tc>
          <w:tcPr>
            <w:tcW w:w="0" w:type="auto"/>
          </w:tcPr>
          <w:p w14:paraId="6144B599" w14:textId="77777777" w:rsidR="0007480C" w:rsidRPr="006929C9" w:rsidRDefault="0007480C" w:rsidP="0007480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MRS1+1</w:t>
            </w:r>
          </w:p>
        </w:tc>
        <w:tc>
          <w:tcPr>
            <w:tcW w:w="0" w:type="auto"/>
            <w:vAlign w:val="center"/>
          </w:tcPr>
          <w:p w14:paraId="17D9B2E2" w14:textId="151F2DD9" w:rsidR="0007480C" w:rsidRDefault="0007480C" w:rsidP="0007480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MRS1+0</w:t>
            </w:r>
          </w:p>
        </w:tc>
        <w:tc>
          <w:tcPr>
            <w:tcW w:w="0" w:type="auto"/>
          </w:tcPr>
          <w:p w14:paraId="73D0A24A" w14:textId="682E998C" w:rsidR="0007480C" w:rsidRDefault="0007480C" w:rsidP="0007480C">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MRS1+1</w:t>
            </w:r>
          </w:p>
        </w:tc>
      </w:tr>
      <w:tr w:rsidR="0007480C" w:rsidRPr="006929C9" w14:paraId="4BF1C63A" w14:textId="25EEE972" w:rsidTr="00F4008F">
        <w:trPr>
          <w:jc w:val="center"/>
        </w:trPr>
        <w:tc>
          <w:tcPr>
            <w:tcW w:w="0" w:type="auto"/>
            <w:vAlign w:val="center"/>
          </w:tcPr>
          <w:p w14:paraId="6D1947CC"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7DE449AD"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19A86148"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6BA8C2CC" w14:textId="10C48F36" w:rsidR="0007480C" w:rsidRPr="006929C9" w:rsidRDefault="00676C88"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4.27</w:t>
            </w:r>
          </w:p>
        </w:tc>
        <w:tc>
          <w:tcPr>
            <w:tcW w:w="0" w:type="auto"/>
          </w:tcPr>
          <w:p w14:paraId="4445FC6D" w14:textId="76617BD8" w:rsidR="0007480C" w:rsidRDefault="00676C88"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4.11</w:t>
            </w:r>
          </w:p>
        </w:tc>
        <w:tc>
          <w:tcPr>
            <w:tcW w:w="0" w:type="auto"/>
          </w:tcPr>
          <w:p w14:paraId="5507424D" w14:textId="3B7DDF82" w:rsidR="0007480C" w:rsidRDefault="00676C88"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5</w:t>
            </w:r>
            <w:r>
              <w:rPr>
                <w:rFonts w:ascii="Arial" w:eastAsiaTheme="minorEastAsia" w:hAnsi="Arial" w:cs="Arial"/>
                <w:sz w:val="18"/>
                <w:lang w:val="en-US" w:eastAsia="zh-CN"/>
              </w:rPr>
              <w:t>.31</w:t>
            </w:r>
          </w:p>
        </w:tc>
        <w:tc>
          <w:tcPr>
            <w:tcW w:w="0" w:type="auto"/>
          </w:tcPr>
          <w:p w14:paraId="597E77EE" w14:textId="33B855D0" w:rsidR="0007480C" w:rsidRDefault="00676C88"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r>
              <w:rPr>
                <w:rFonts w:ascii="Arial" w:eastAsiaTheme="minorEastAsia" w:hAnsi="Arial" w:cs="Arial"/>
                <w:sz w:val="18"/>
                <w:lang w:val="en-US" w:eastAsia="zh-CN"/>
              </w:rPr>
              <w:t>.89</w:t>
            </w:r>
          </w:p>
        </w:tc>
      </w:tr>
      <w:tr w:rsidR="0007480C" w:rsidRPr="006929C9" w14:paraId="0E6D6286" w14:textId="63CBC42B" w:rsidTr="00F4008F">
        <w:trPr>
          <w:jc w:val="center"/>
        </w:trPr>
        <w:tc>
          <w:tcPr>
            <w:tcW w:w="0" w:type="auto"/>
            <w:vAlign w:val="center"/>
          </w:tcPr>
          <w:p w14:paraId="154E76BD"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7E2DF810" w14:textId="77777777" w:rsidR="0007480C" w:rsidRPr="006929C9" w:rsidRDefault="0007480C" w:rsidP="002F5FEB">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14:paraId="43918A45" w14:textId="77777777"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41725E38" w14:textId="4AE5CABA" w:rsidR="0007480C" w:rsidRPr="006929C9"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D06832">
              <w:rPr>
                <w:rFonts w:ascii="Arial" w:eastAsiaTheme="minorEastAsia" w:hAnsi="Arial" w:cs="Arial"/>
                <w:sz w:val="18"/>
                <w:lang w:val="en-US" w:eastAsia="zh-CN"/>
              </w:rPr>
              <w:t>-2.</w:t>
            </w:r>
            <w:r w:rsidR="00676C88">
              <w:rPr>
                <w:rFonts w:ascii="Arial" w:eastAsiaTheme="minorEastAsia" w:hAnsi="Arial" w:cs="Arial"/>
                <w:sz w:val="18"/>
                <w:lang w:val="en-US" w:eastAsia="zh-CN"/>
              </w:rPr>
              <w:t>11</w:t>
            </w:r>
          </w:p>
        </w:tc>
        <w:tc>
          <w:tcPr>
            <w:tcW w:w="0" w:type="auto"/>
          </w:tcPr>
          <w:p w14:paraId="5B956C6C" w14:textId="08ACFEAB" w:rsidR="0007480C" w:rsidRPr="00D06832" w:rsidRDefault="0007480C"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w:t>
            </w:r>
            <w:r w:rsidR="00676C88">
              <w:rPr>
                <w:rFonts w:ascii="Arial" w:eastAsiaTheme="minorEastAsia" w:hAnsi="Arial" w:cs="Arial"/>
                <w:sz w:val="18"/>
                <w:lang w:val="en-US" w:eastAsia="zh-CN"/>
              </w:rPr>
              <w:t>45</w:t>
            </w:r>
          </w:p>
        </w:tc>
        <w:tc>
          <w:tcPr>
            <w:tcW w:w="0" w:type="auto"/>
          </w:tcPr>
          <w:p w14:paraId="70238F57" w14:textId="20B4BD20" w:rsidR="0007480C" w:rsidRDefault="00676C88"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1.35</w:t>
            </w:r>
          </w:p>
        </w:tc>
        <w:tc>
          <w:tcPr>
            <w:tcW w:w="0" w:type="auto"/>
          </w:tcPr>
          <w:p w14:paraId="1B31963E" w14:textId="1CB44259" w:rsidR="0007480C" w:rsidRDefault="00676C88"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1.74</w:t>
            </w:r>
          </w:p>
        </w:tc>
      </w:tr>
    </w:tbl>
    <w:p w14:paraId="5B2ECE7A" w14:textId="77777777" w:rsidR="00F63959" w:rsidRPr="006929C9" w:rsidRDefault="00F63959" w:rsidP="00F63959">
      <w:pPr>
        <w:rPr>
          <w:lang w:val="x-none" w:eastAsia="zh-CN"/>
        </w:rPr>
      </w:pPr>
    </w:p>
    <w:p w14:paraId="2DB406B2" w14:textId="77777777" w:rsidR="00F63959" w:rsidRPr="006649A3" w:rsidRDefault="00F63959" w:rsidP="006649A3">
      <w:pPr>
        <w:rPr>
          <w:b/>
          <w:bCs/>
          <w:u w:val="single"/>
        </w:rPr>
      </w:pPr>
      <w:r w:rsidRPr="006649A3">
        <w:rPr>
          <w:b/>
          <w:bCs/>
          <w:u w:val="single"/>
        </w:rPr>
        <w:t>PUCCH format 4</w:t>
      </w:r>
    </w:p>
    <w:p w14:paraId="1DA3468A" w14:textId="3BE8CB97" w:rsidR="00F63959" w:rsidRPr="006929C9" w:rsidRDefault="00F63959" w:rsidP="00F63959">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6649A3" w:rsidRPr="006649A3">
        <w:rPr>
          <w:rFonts w:ascii="Arial" w:hAnsi="Arial" w:cs="Arial"/>
          <w:b/>
          <w:lang w:val="x-none" w:eastAsia="zh-CN"/>
        </w:rPr>
        <w:t>2.2.2</w:t>
      </w:r>
      <w:r w:rsidRPr="006929C9">
        <w:rPr>
          <w:rFonts w:ascii="Arial" w:hAnsi="Arial" w:cs="Arial"/>
          <w:b/>
          <w:lang w:val="x-none" w:eastAsia="zh-CN"/>
        </w:rPr>
        <w:t>-</w:t>
      </w:r>
      <w:r w:rsidR="006649A3">
        <w:rPr>
          <w:rFonts w:ascii="Arial" w:hAnsi="Arial" w:cs="Arial"/>
          <w:b/>
          <w:lang w:val="x-none" w:eastAsia="zh-CN"/>
        </w:rPr>
        <w:t>5</w:t>
      </w:r>
      <w:r w:rsidRPr="006929C9">
        <w:rPr>
          <w:rFonts w:ascii="Arial" w:hAnsi="Arial" w:cs="Arial"/>
          <w:b/>
          <w:lang w:val="x-none" w:eastAsia="zh-CN"/>
        </w:rPr>
        <w:t xml:space="preserve"> Ideal simulation results for </w:t>
      </w:r>
      <w:r>
        <w:rPr>
          <w:rFonts w:ascii="Arial" w:hAnsi="Arial" w:cs="Arial"/>
          <w:b/>
          <w:lang w:val="x-none" w:eastAsia="zh-CN"/>
        </w:rPr>
        <w:t>PUCCH</w:t>
      </w:r>
      <w:r w:rsidRPr="006929C9">
        <w:rPr>
          <w:rFonts w:ascii="Arial" w:hAnsi="Arial" w:cs="Arial"/>
          <w:b/>
          <w:lang w:val="x-none" w:eastAsia="zh-CN"/>
        </w:rPr>
        <w:t xml:space="preserve"> format 4</w:t>
      </w:r>
    </w:p>
    <w:tbl>
      <w:tblPr>
        <w:tblStyle w:val="af0"/>
        <w:tblW w:w="0" w:type="auto"/>
        <w:jc w:val="center"/>
        <w:tblLook w:val="04A0" w:firstRow="1" w:lastRow="0" w:firstColumn="1" w:lastColumn="0" w:noHBand="0" w:noVBand="1"/>
      </w:tblPr>
      <w:tblGrid>
        <w:gridCol w:w="1377"/>
        <w:gridCol w:w="2136"/>
        <w:gridCol w:w="1052"/>
        <w:gridCol w:w="1052"/>
        <w:gridCol w:w="1052"/>
        <w:gridCol w:w="1052"/>
      </w:tblGrid>
      <w:tr w:rsidR="006649A3" w:rsidRPr="006929C9" w14:paraId="316DF4B4" w14:textId="0752760E" w:rsidTr="00DF15FC">
        <w:trPr>
          <w:trHeight w:val="53"/>
          <w:jc w:val="center"/>
        </w:trPr>
        <w:tc>
          <w:tcPr>
            <w:tcW w:w="0" w:type="auto"/>
            <w:vMerge w:val="restart"/>
            <w:vAlign w:val="center"/>
          </w:tcPr>
          <w:p w14:paraId="1BD5E69D"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4DA457E5"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14:paraId="0187B894" w14:textId="22D652DF"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6649A3" w:rsidRPr="006929C9" w14:paraId="1E3D8AEE" w14:textId="77777777" w:rsidTr="00524572">
        <w:trPr>
          <w:trHeight w:val="53"/>
          <w:jc w:val="center"/>
        </w:trPr>
        <w:tc>
          <w:tcPr>
            <w:tcW w:w="0" w:type="auto"/>
            <w:vMerge/>
            <w:vAlign w:val="center"/>
          </w:tcPr>
          <w:p w14:paraId="66A5AEC0"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7D2DFAC0"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14:paraId="67F99361" w14:textId="191C8326"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649A3">
              <w:rPr>
                <w:rFonts w:ascii="Arial" w:eastAsiaTheme="minorEastAsia" w:hAnsi="Arial" w:cs="Arial"/>
                <w:b/>
                <w:sz w:val="18"/>
                <w:lang w:eastAsia="ko-KR"/>
              </w:rPr>
              <w:t>5MHz</w:t>
            </w:r>
          </w:p>
        </w:tc>
        <w:tc>
          <w:tcPr>
            <w:tcW w:w="0" w:type="auto"/>
            <w:gridSpan w:val="2"/>
          </w:tcPr>
          <w:p w14:paraId="1A4683DE" w14:textId="26C3BD8E"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649A3">
              <w:rPr>
                <w:rFonts w:ascii="Arial" w:eastAsiaTheme="minorEastAsia" w:hAnsi="Arial" w:cs="Arial"/>
                <w:b/>
                <w:sz w:val="18"/>
                <w:lang w:eastAsia="ko-KR"/>
              </w:rPr>
              <w:t>3MHz</w:t>
            </w:r>
          </w:p>
        </w:tc>
      </w:tr>
      <w:tr w:rsidR="006649A3" w:rsidRPr="006929C9" w14:paraId="3D1E0B29" w14:textId="4EC0AFCD" w:rsidTr="009C7D29">
        <w:trPr>
          <w:trHeight w:val="53"/>
          <w:jc w:val="center"/>
        </w:trPr>
        <w:tc>
          <w:tcPr>
            <w:tcW w:w="0" w:type="auto"/>
            <w:vMerge/>
            <w:vAlign w:val="center"/>
          </w:tcPr>
          <w:p w14:paraId="62517DE6" w14:textId="77777777" w:rsidR="006649A3" w:rsidRPr="006929C9" w:rsidRDefault="006649A3" w:rsidP="006649A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161389F4" w14:textId="77777777" w:rsidR="006649A3" w:rsidRPr="006929C9" w:rsidRDefault="006649A3" w:rsidP="006649A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14:paraId="06A00274" w14:textId="77777777" w:rsidR="006649A3" w:rsidRPr="006929C9" w:rsidRDefault="006649A3" w:rsidP="006649A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MRS1+0</w:t>
            </w:r>
          </w:p>
        </w:tc>
        <w:tc>
          <w:tcPr>
            <w:tcW w:w="0" w:type="auto"/>
          </w:tcPr>
          <w:p w14:paraId="438AC115" w14:textId="77777777" w:rsidR="006649A3" w:rsidRPr="006929C9" w:rsidRDefault="006649A3" w:rsidP="006649A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MRS1+1</w:t>
            </w:r>
          </w:p>
        </w:tc>
        <w:tc>
          <w:tcPr>
            <w:tcW w:w="0" w:type="auto"/>
            <w:vAlign w:val="center"/>
          </w:tcPr>
          <w:p w14:paraId="1021E653" w14:textId="6C94CF0C" w:rsidR="006649A3" w:rsidRDefault="006649A3" w:rsidP="006649A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MRS1+0</w:t>
            </w:r>
          </w:p>
        </w:tc>
        <w:tc>
          <w:tcPr>
            <w:tcW w:w="0" w:type="auto"/>
          </w:tcPr>
          <w:p w14:paraId="5125217E" w14:textId="23D7F5AC" w:rsidR="006649A3" w:rsidRDefault="006649A3" w:rsidP="006649A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MRS1+1</w:t>
            </w:r>
          </w:p>
        </w:tc>
      </w:tr>
      <w:tr w:rsidR="006649A3" w:rsidRPr="006929C9" w14:paraId="610C8203" w14:textId="1882B1CC" w:rsidTr="00B42C6D">
        <w:trPr>
          <w:jc w:val="center"/>
        </w:trPr>
        <w:tc>
          <w:tcPr>
            <w:tcW w:w="0" w:type="auto"/>
            <w:vAlign w:val="center"/>
          </w:tcPr>
          <w:p w14:paraId="449EF724"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333B7E6E"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0C6E10B7" w14:textId="3C1C5128"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7</w:t>
            </w:r>
            <w:r>
              <w:rPr>
                <w:rFonts w:ascii="Arial" w:eastAsiaTheme="minorEastAsia" w:hAnsi="Arial" w:cs="Arial"/>
                <w:sz w:val="18"/>
                <w:lang w:val="en-US" w:eastAsia="zh-CN"/>
              </w:rPr>
              <w:t>.27</w:t>
            </w:r>
          </w:p>
        </w:tc>
        <w:tc>
          <w:tcPr>
            <w:tcW w:w="0" w:type="auto"/>
          </w:tcPr>
          <w:p w14:paraId="7583EC48" w14:textId="7FB13986"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7</w:t>
            </w:r>
            <w:r>
              <w:rPr>
                <w:rFonts w:ascii="Arial" w:eastAsiaTheme="minorEastAsia" w:hAnsi="Arial" w:cs="Arial"/>
                <w:sz w:val="18"/>
                <w:lang w:val="en-US" w:eastAsia="zh-CN"/>
              </w:rPr>
              <w:t>.19</w:t>
            </w:r>
          </w:p>
        </w:tc>
        <w:tc>
          <w:tcPr>
            <w:tcW w:w="0" w:type="auto"/>
          </w:tcPr>
          <w:p w14:paraId="7DA733D5" w14:textId="706777C4"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.23</w:t>
            </w:r>
          </w:p>
        </w:tc>
        <w:tc>
          <w:tcPr>
            <w:tcW w:w="0" w:type="auto"/>
          </w:tcPr>
          <w:p w14:paraId="68EB9C79" w14:textId="1C03028C"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7</w:t>
            </w:r>
            <w:r>
              <w:rPr>
                <w:rFonts w:ascii="Arial" w:eastAsiaTheme="minorEastAsia" w:hAnsi="Arial" w:cs="Arial"/>
                <w:sz w:val="18"/>
                <w:lang w:val="en-US" w:eastAsia="zh-CN"/>
              </w:rPr>
              <w:t>.99</w:t>
            </w:r>
          </w:p>
        </w:tc>
      </w:tr>
      <w:tr w:rsidR="006649A3" w:rsidRPr="006929C9" w14:paraId="10F54093" w14:textId="31DEC518" w:rsidTr="00B42C6D">
        <w:trPr>
          <w:jc w:val="center"/>
        </w:trPr>
        <w:tc>
          <w:tcPr>
            <w:tcW w:w="0" w:type="auto"/>
            <w:vAlign w:val="center"/>
          </w:tcPr>
          <w:p w14:paraId="37E490AC"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01F8889D" w14:textId="77777777" w:rsidR="006649A3" w:rsidRPr="006929C9" w:rsidRDefault="006649A3"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369D96F9" w14:textId="58BB942A"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.57</w:t>
            </w:r>
          </w:p>
        </w:tc>
        <w:tc>
          <w:tcPr>
            <w:tcW w:w="0" w:type="auto"/>
          </w:tcPr>
          <w:p w14:paraId="56B5A12E" w14:textId="74AB4658"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.39</w:t>
            </w:r>
          </w:p>
        </w:tc>
        <w:tc>
          <w:tcPr>
            <w:tcW w:w="0" w:type="auto"/>
          </w:tcPr>
          <w:p w14:paraId="4B4A4F9E" w14:textId="284A41C8"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.26</w:t>
            </w:r>
          </w:p>
        </w:tc>
        <w:tc>
          <w:tcPr>
            <w:tcW w:w="0" w:type="auto"/>
          </w:tcPr>
          <w:p w14:paraId="4A3BFC37" w14:textId="45537850" w:rsidR="006649A3" w:rsidRPr="008902D6" w:rsidRDefault="008902D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.04</w:t>
            </w:r>
          </w:p>
        </w:tc>
      </w:tr>
    </w:tbl>
    <w:p w14:paraId="4029BA78" w14:textId="77777777" w:rsidR="00F63959" w:rsidRPr="006929C9" w:rsidRDefault="00F63959" w:rsidP="00F63959">
      <w:pPr>
        <w:rPr>
          <w:lang w:eastAsia="zh-CN"/>
        </w:rPr>
      </w:pPr>
    </w:p>
    <w:p w14:paraId="1BE37586" w14:textId="77777777" w:rsidR="00F63959" w:rsidRPr="0071585B" w:rsidRDefault="00F63959" w:rsidP="0071585B">
      <w:pPr>
        <w:rPr>
          <w:b/>
          <w:bCs/>
          <w:u w:val="single"/>
        </w:rPr>
      </w:pPr>
      <w:r w:rsidRPr="0071585B">
        <w:rPr>
          <w:b/>
          <w:bCs/>
          <w:u w:val="single"/>
        </w:rPr>
        <w:t>PUCCH format 1 (multi-slot)</w:t>
      </w:r>
    </w:p>
    <w:p w14:paraId="5B3D8ABA" w14:textId="6A7FD07E" w:rsidR="00F63959" w:rsidRPr="006929C9" w:rsidRDefault="00F63959" w:rsidP="00F63959">
      <w:pPr>
        <w:keepNext/>
        <w:keepLines/>
        <w:spacing w:before="60"/>
        <w:jc w:val="center"/>
        <w:rPr>
          <w:rFonts w:ascii="Arial" w:hAnsi="Arial" w:cs="Arial"/>
          <w:b/>
          <w:lang w:val="x-none" w:eastAsia="zh-CN"/>
        </w:rPr>
      </w:pPr>
      <w:r w:rsidRPr="006929C9">
        <w:rPr>
          <w:rFonts w:ascii="Arial" w:hAnsi="Arial" w:cs="Arial"/>
          <w:b/>
          <w:lang w:val="x-none" w:eastAsia="zh-CN"/>
        </w:rPr>
        <w:t xml:space="preserve">Table </w:t>
      </w:r>
      <w:r w:rsidR="0071585B" w:rsidRPr="0071585B">
        <w:rPr>
          <w:rFonts w:ascii="Arial" w:hAnsi="Arial" w:cs="Arial"/>
          <w:b/>
          <w:lang w:val="x-none" w:eastAsia="zh-CN"/>
        </w:rPr>
        <w:t>2.2.2-</w:t>
      </w:r>
      <w:r w:rsidR="0071585B">
        <w:rPr>
          <w:rFonts w:ascii="Arial" w:hAnsi="Arial" w:cs="Arial"/>
          <w:b/>
          <w:lang w:val="x-none" w:eastAsia="zh-CN"/>
        </w:rPr>
        <w:t>6</w:t>
      </w:r>
      <w:r w:rsidRPr="006929C9">
        <w:rPr>
          <w:rFonts w:ascii="Arial" w:hAnsi="Arial" w:cs="Arial"/>
          <w:b/>
          <w:lang w:val="x-none" w:eastAsia="zh-CN"/>
        </w:rPr>
        <w:t xml:space="preserve"> Ideal simulation results for </w:t>
      </w:r>
      <w:r>
        <w:rPr>
          <w:rFonts w:ascii="Arial" w:hAnsi="Arial" w:cs="Arial"/>
          <w:b/>
          <w:lang w:val="x-none" w:eastAsia="zh-CN"/>
        </w:rPr>
        <w:t>PUCCH</w:t>
      </w:r>
      <w:r w:rsidRPr="006929C9">
        <w:rPr>
          <w:rFonts w:ascii="Arial" w:hAnsi="Arial" w:cs="Arial"/>
          <w:b/>
          <w:lang w:val="x-none" w:eastAsia="zh-CN"/>
        </w:rPr>
        <w:t xml:space="preserve"> format 1 (multi-slot)</w:t>
      </w:r>
    </w:p>
    <w:tbl>
      <w:tblPr>
        <w:tblStyle w:val="af0"/>
        <w:tblW w:w="0" w:type="auto"/>
        <w:jc w:val="center"/>
        <w:tblLook w:val="04A0" w:firstRow="1" w:lastRow="0" w:firstColumn="1" w:lastColumn="0" w:noHBand="0" w:noVBand="1"/>
      </w:tblPr>
      <w:tblGrid>
        <w:gridCol w:w="1367"/>
        <w:gridCol w:w="2119"/>
        <w:gridCol w:w="2103"/>
        <w:gridCol w:w="1382"/>
        <w:gridCol w:w="2103"/>
        <w:gridCol w:w="1382"/>
      </w:tblGrid>
      <w:tr w:rsidR="0071585B" w:rsidRPr="006929C9" w14:paraId="1A703987" w14:textId="4E881176" w:rsidTr="0071585B">
        <w:trPr>
          <w:trHeight w:val="53"/>
          <w:jc w:val="center"/>
        </w:trPr>
        <w:tc>
          <w:tcPr>
            <w:tcW w:w="0" w:type="auto"/>
            <w:vMerge w:val="restart"/>
            <w:vAlign w:val="center"/>
          </w:tcPr>
          <w:p w14:paraId="62FFE72C"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71EEBC7C"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14:paraId="5512B854" w14:textId="1B752D12"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71585B" w:rsidRPr="006929C9" w14:paraId="3B323AF9" w14:textId="4A364DE6" w:rsidTr="0071585B">
        <w:trPr>
          <w:trHeight w:val="53"/>
          <w:jc w:val="center"/>
        </w:trPr>
        <w:tc>
          <w:tcPr>
            <w:tcW w:w="0" w:type="auto"/>
            <w:vMerge/>
            <w:vAlign w:val="center"/>
          </w:tcPr>
          <w:p w14:paraId="7BC38F3E"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685EF24F"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14:paraId="1D82BA4F" w14:textId="3ABA3A93"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71585B">
              <w:rPr>
                <w:rFonts w:ascii="Arial" w:eastAsiaTheme="minorEastAsia" w:hAnsi="Arial" w:cs="Arial"/>
                <w:b/>
                <w:sz w:val="18"/>
                <w:lang w:eastAsia="ko-KR"/>
              </w:rPr>
              <w:t>5MHz</w:t>
            </w:r>
          </w:p>
        </w:tc>
        <w:tc>
          <w:tcPr>
            <w:tcW w:w="0" w:type="auto"/>
            <w:gridSpan w:val="2"/>
            <w:vAlign w:val="center"/>
          </w:tcPr>
          <w:p w14:paraId="2057532A" w14:textId="3623293C"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71585B">
              <w:rPr>
                <w:rFonts w:ascii="Arial" w:eastAsiaTheme="minorEastAsia" w:hAnsi="Arial" w:cs="Arial"/>
                <w:b/>
                <w:sz w:val="18"/>
                <w:lang w:eastAsia="ko-KR"/>
              </w:rPr>
              <w:t>3MHz</w:t>
            </w:r>
          </w:p>
        </w:tc>
      </w:tr>
      <w:tr w:rsidR="0071585B" w:rsidRPr="006929C9" w14:paraId="2F24BE97" w14:textId="511E273B" w:rsidTr="0071585B">
        <w:trPr>
          <w:trHeight w:val="53"/>
          <w:jc w:val="center"/>
        </w:trPr>
        <w:tc>
          <w:tcPr>
            <w:tcW w:w="0" w:type="auto"/>
            <w:vMerge/>
            <w:vAlign w:val="center"/>
          </w:tcPr>
          <w:p w14:paraId="5E5B9DD3"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4DAE85DD"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14:paraId="3B52412F"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ACK missed detection</w:t>
            </w:r>
          </w:p>
        </w:tc>
        <w:tc>
          <w:tcPr>
            <w:tcW w:w="0" w:type="auto"/>
            <w:vAlign w:val="center"/>
          </w:tcPr>
          <w:p w14:paraId="5D9B7001"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NACK to ACK</w:t>
            </w:r>
          </w:p>
        </w:tc>
        <w:tc>
          <w:tcPr>
            <w:tcW w:w="0" w:type="auto"/>
            <w:vAlign w:val="center"/>
          </w:tcPr>
          <w:p w14:paraId="0A1D3590" w14:textId="367CA2B1"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71585B">
              <w:rPr>
                <w:rFonts w:ascii="Arial" w:eastAsiaTheme="minorEastAsia" w:hAnsi="Arial" w:cs="Arial"/>
                <w:b/>
                <w:sz w:val="18"/>
                <w:lang w:eastAsia="ko-KR"/>
              </w:rPr>
              <w:t>ACK missed detection</w:t>
            </w:r>
          </w:p>
        </w:tc>
        <w:tc>
          <w:tcPr>
            <w:tcW w:w="0" w:type="auto"/>
            <w:vAlign w:val="center"/>
          </w:tcPr>
          <w:p w14:paraId="0CD3EC63" w14:textId="7943709A"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71585B">
              <w:rPr>
                <w:rFonts w:ascii="Arial" w:eastAsiaTheme="minorEastAsia" w:hAnsi="Arial" w:cs="Arial"/>
                <w:b/>
                <w:sz w:val="18"/>
                <w:lang w:eastAsia="ko-KR"/>
              </w:rPr>
              <w:t>NACK to ACK</w:t>
            </w:r>
          </w:p>
        </w:tc>
      </w:tr>
      <w:tr w:rsidR="0071585B" w:rsidRPr="006929C9" w14:paraId="44145EE8" w14:textId="39203F4C" w:rsidTr="0071585B">
        <w:trPr>
          <w:jc w:val="center"/>
        </w:trPr>
        <w:tc>
          <w:tcPr>
            <w:tcW w:w="0" w:type="auto"/>
            <w:vAlign w:val="center"/>
          </w:tcPr>
          <w:p w14:paraId="2FB073BC"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594E9BFF"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37C3732F" w14:textId="4254E28F"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4.1</w:t>
            </w:r>
            <w:r w:rsidR="00632676">
              <w:rPr>
                <w:rFonts w:ascii="Arial" w:eastAsiaTheme="minorEastAsia" w:hAnsi="Arial" w:cs="Arial"/>
                <w:sz w:val="18"/>
                <w:lang w:val="en-US" w:eastAsia="zh-CN"/>
              </w:rPr>
              <w:t>6</w:t>
            </w:r>
          </w:p>
        </w:tc>
        <w:tc>
          <w:tcPr>
            <w:tcW w:w="0" w:type="auto"/>
            <w:vAlign w:val="center"/>
          </w:tcPr>
          <w:p w14:paraId="60269AFA"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2.27</w:t>
            </w:r>
          </w:p>
        </w:tc>
        <w:tc>
          <w:tcPr>
            <w:tcW w:w="0" w:type="auto"/>
            <w:vAlign w:val="center"/>
          </w:tcPr>
          <w:p w14:paraId="1A01B601" w14:textId="0B1919EF" w:rsidR="0071585B" w:rsidRDefault="0063267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4.05</w:t>
            </w:r>
          </w:p>
        </w:tc>
        <w:tc>
          <w:tcPr>
            <w:tcW w:w="0" w:type="auto"/>
            <w:vAlign w:val="center"/>
          </w:tcPr>
          <w:p w14:paraId="25291C54" w14:textId="396FD840" w:rsidR="0071585B" w:rsidRDefault="0063267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2.11</w:t>
            </w:r>
          </w:p>
        </w:tc>
      </w:tr>
      <w:tr w:rsidR="0071585B" w:rsidRPr="006929C9" w14:paraId="1FC17448" w14:textId="35309490" w:rsidTr="0071585B">
        <w:trPr>
          <w:jc w:val="center"/>
        </w:trPr>
        <w:tc>
          <w:tcPr>
            <w:tcW w:w="0" w:type="auto"/>
            <w:vAlign w:val="center"/>
          </w:tcPr>
          <w:p w14:paraId="5C89CE4F"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vAlign w:val="center"/>
          </w:tcPr>
          <w:p w14:paraId="202DE3C9"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14:paraId="1B884F31"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w:t>
            </w:r>
            <w:r w:rsidRPr="006929C9">
              <w:rPr>
                <w:rFonts w:ascii="Arial" w:eastAsiaTheme="minorEastAsia" w:hAnsi="Arial" w:cs="Arial"/>
                <w:sz w:val="18"/>
                <w:lang w:val="en-US" w:eastAsia="zh-CN"/>
              </w:rPr>
              <w:t>10.</w:t>
            </w:r>
            <w:r>
              <w:rPr>
                <w:rFonts w:ascii="Arial" w:eastAsiaTheme="minorEastAsia" w:hAnsi="Arial" w:cs="Arial"/>
                <w:sz w:val="18"/>
                <w:lang w:val="en-US" w:eastAsia="zh-CN"/>
              </w:rPr>
              <w:t>26</w:t>
            </w:r>
          </w:p>
        </w:tc>
        <w:tc>
          <w:tcPr>
            <w:tcW w:w="0" w:type="auto"/>
            <w:vAlign w:val="center"/>
          </w:tcPr>
          <w:p w14:paraId="5752D4FB" w14:textId="77777777" w:rsidR="0071585B" w:rsidRPr="006929C9" w:rsidRDefault="0071585B"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9.08</w:t>
            </w:r>
          </w:p>
        </w:tc>
        <w:tc>
          <w:tcPr>
            <w:tcW w:w="0" w:type="auto"/>
            <w:vAlign w:val="center"/>
          </w:tcPr>
          <w:p w14:paraId="5275A5BD" w14:textId="791EF524" w:rsidR="0071585B" w:rsidRDefault="0063267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10.15</w:t>
            </w:r>
          </w:p>
        </w:tc>
        <w:tc>
          <w:tcPr>
            <w:tcW w:w="0" w:type="auto"/>
            <w:vAlign w:val="center"/>
          </w:tcPr>
          <w:p w14:paraId="23C02E2F" w14:textId="03279591" w:rsidR="0071585B" w:rsidRDefault="00632676" w:rsidP="002F5FEB">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9.18</w:t>
            </w:r>
          </w:p>
        </w:tc>
      </w:tr>
      <w:bookmarkEnd w:id="10"/>
    </w:tbl>
    <w:p w14:paraId="31B12835" w14:textId="6C9F2453" w:rsidR="00F63959" w:rsidRDefault="00F63959" w:rsidP="00396E1C">
      <w:pPr>
        <w:rPr>
          <w:lang w:val="en-US" w:eastAsia="zh-CN"/>
        </w:rPr>
      </w:pPr>
    </w:p>
    <w:p w14:paraId="7BC93038" w14:textId="2D525919" w:rsidR="00B24201" w:rsidRDefault="00676C88" w:rsidP="00B24201">
      <w:pPr>
        <w:rPr>
          <w:lang w:val="en-US" w:eastAsia="zh-CN"/>
        </w:rPr>
      </w:pPr>
      <w:r>
        <w:rPr>
          <w:rFonts w:hint="eastAsia"/>
          <w:lang w:val="en-US" w:eastAsia="zh-CN"/>
        </w:rPr>
        <w:lastRenderedPageBreak/>
        <w:t>B</w:t>
      </w:r>
      <w:r>
        <w:rPr>
          <w:lang w:val="en-US" w:eastAsia="zh-CN"/>
        </w:rPr>
        <w:t>ased on our simulation results, the target SNR point is</w:t>
      </w:r>
      <w:r w:rsidR="00BD0A03">
        <w:rPr>
          <w:lang w:val="en-US" w:eastAsia="zh-CN"/>
        </w:rPr>
        <w:t xml:space="preserve"> almost</w:t>
      </w:r>
      <w:r>
        <w:rPr>
          <w:lang w:val="en-US" w:eastAsia="zh-CN"/>
        </w:rPr>
        <w:t xml:space="preserve"> less than 1dB degradation for 3MHz cases comparing to 5MHz cases for all PUCCH formats except PUCCH format 2 that has around 2dB degradation. </w:t>
      </w:r>
      <w:proofErr w:type="gramStart"/>
      <w:r>
        <w:rPr>
          <w:lang w:val="en-US" w:eastAsia="zh-CN"/>
        </w:rPr>
        <w:t>Also</w:t>
      </w:r>
      <w:proofErr w:type="gramEnd"/>
      <w:r>
        <w:rPr>
          <w:lang w:val="en-US" w:eastAsia="zh-CN"/>
        </w:rPr>
        <w:t xml:space="preserve"> i</w:t>
      </w:r>
      <w:r w:rsidR="00B24201" w:rsidRPr="00A80C11">
        <w:rPr>
          <w:lang w:val="en-US" w:eastAsia="zh-CN"/>
        </w:rPr>
        <w:t xml:space="preserve">n Rel-18 NR FR1 less than 5MHz WI, only </w:t>
      </w:r>
      <w:r w:rsidR="00B24201">
        <w:rPr>
          <w:rFonts w:hint="eastAsia"/>
          <w:lang w:val="en-US" w:eastAsia="zh-CN"/>
        </w:rPr>
        <w:t>PUCC</w:t>
      </w:r>
      <w:r w:rsidR="00B24201">
        <w:rPr>
          <w:lang w:val="en-US" w:eastAsia="zh-CN"/>
        </w:rPr>
        <w:t>H format 2 cases</w:t>
      </w:r>
      <w:r w:rsidR="00B24201" w:rsidRPr="00A80C11">
        <w:rPr>
          <w:lang w:val="en-US" w:eastAsia="zh-CN"/>
        </w:rPr>
        <w:t xml:space="preserve"> </w:t>
      </w:r>
      <w:r w:rsidR="00B24201" w:rsidRPr="00B34F93">
        <w:rPr>
          <w:lang w:val="en-US" w:eastAsia="zh-CN"/>
        </w:rPr>
        <w:t>with applicability rule</w:t>
      </w:r>
      <w:r w:rsidR="00B24201">
        <w:rPr>
          <w:lang w:val="en-US" w:eastAsia="zh-CN"/>
        </w:rPr>
        <w:t>s</w:t>
      </w:r>
      <w:r w:rsidR="00B24201" w:rsidRPr="00B34F93">
        <w:rPr>
          <w:lang w:val="en-US" w:eastAsia="zh-CN"/>
        </w:rPr>
        <w:t xml:space="preserve"> </w:t>
      </w:r>
      <w:r w:rsidR="00B24201" w:rsidRPr="00A80C11">
        <w:rPr>
          <w:lang w:val="en-US" w:eastAsia="zh-CN"/>
        </w:rPr>
        <w:t>are defined for TN UE in TS 38.104.</w:t>
      </w:r>
      <w:r w:rsidR="00B24201">
        <w:rPr>
          <w:lang w:val="en-US" w:eastAsia="zh-CN"/>
        </w:rPr>
        <w:t xml:space="preserve"> For NTN SAN, </w:t>
      </w:r>
      <w:r w:rsidR="00BD0A03">
        <w:rPr>
          <w:lang w:val="en-US" w:eastAsia="zh-CN"/>
        </w:rPr>
        <w:t>same methodology can be used</w:t>
      </w:r>
      <w:r w:rsidR="007972D1">
        <w:rPr>
          <w:lang w:val="en-US" w:eastAsia="zh-CN"/>
        </w:rPr>
        <w:t xml:space="preserve">: i.e. only </w:t>
      </w:r>
      <w:r w:rsidR="00BD0A03">
        <w:rPr>
          <w:lang w:val="en-US" w:eastAsia="zh-CN"/>
        </w:rPr>
        <w:t xml:space="preserve">define PUCCH format 2 </w:t>
      </w:r>
      <w:r w:rsidR="007972D1">
        <w:rPr>
          <w:lang w:val="en-US" w:eastAsia="zh-CN"/>
        </w:rPr>
        <w:t xml:space="preserve">case </w:t>
      </w:r>
      <w:r w:rsidR="00B24201">
        <w:rPr>
          <w:lang w:val="en-US" w:eastAsia="zh-CN"/>
        </w:rPr>
        <w:t xml:space="preserve">with </w:t>
      </w:r>
      <w:r w:rsidR="007972D1">
        <w:rPr>
          <w:lang w:val="en-US" w:eastAsia="zh-CN"/>
        </w:rPr>
        <w:t xml:space="preserve">the </w:t>
      </w:r>
      <w:r w:rsidR="00B24201">
        <w:rPr>
          <w:lang w:val="en-US" w:eastAsia="zh-CN"/>
        </w:rPr>
        <w:t xml:space="preserve">same </w:t>
      </w:r>
      <w:r w:rsidR="007972D1">
        <w:rPr>
          <w:lang w:val="en-US" w:eastAsia="zh-CN"/>
        </w:rPr>
        <w:t xml:space="preserve">test </w:t>
      </w:r>
      <w:r w:rsidR="00B24201" w:rsidRPr="00B34F93">
        <w:rPr>
          <w:lang w:val="en-US" w:eastAsia="zh-CN"/>
        </w:rPr>
        <w:t>applicability rule</w:t>
      </w:r>
      <w:r w:rsidR="00B24201">
        <w:rPr>
          <w:lang w:val="en-US" w:eastAsia="zh-CN"/>
        </w:rPr>
        <w:t xml:space="preserve">s </w:t>
      </w:r>
      <w:r w:rsidR="007972D1">
        <w:rPr>
          <w:lang w:val="en-US" w:eastAsia="zh-CN"/>
        </w:rPr>
        <w:t>to reduce the test efforts:</w:t>
      </w:r>
    </w:p>
    <w:p w14:paraId="141ACB89" w14:textId="3D5ED63B" w:rsidR="007972D1" w:rsidRPr="00EC48E0" w:rsidRDefault="007972D1" w:rsidP="007972D1">
      <w:pPr>
        <w:rPr>
          <w:i/>
        </w:rPr>
      </w:pPr>
      <w:r w:rsidRPr="00EC48E0">
        <w:rPr>
          <w:rFonts w:hint="eastAsia"/>
          <w:i/>
        </w:rPr>
        <w:t xml:space="preserve">For a </w:t>
      </w:r>
      <w:r w:rsidR="00326B95">
        <w:rPr>
          <w:i/>
        </w:rPr>
        <w:t>SAN</w:t>
      </w:r>
      <w:r w:rsidRPr="00EC48E0">
        <w:rPr>
          <w:rFonts w:hint="eastAsia"/>
          <w:i/>
        </w:rPr>
        <w:t xml:space="preserve"> declaring to support less than 5MHz (see D.</w:t>
      </w:r>
      <w:r w:rsidR="00326B95">
        <w:rPr>
          <w:i/>
        </w:rPr>
        <w:t>XX</w:t>
      </w:r>
      <w:r w:rsidRPr="00EC48E0">
        <w:rPr>
          <w:rFonts w:hint="eastAsia"/>
          <w:i/>
        </w:rPr>
        <w:t xml:space="preserve"> in table 4.6-1) a UCI BLER performance test with </w:t>
      </w:r>
      <w:r w:rsidR="00326B95">
        <w:rPr>
          <w:i/>
        </w:rPr>
        <w:t xml:space="preserve">PUCCH </w:t>
      </w:r>
      <w:r w:rsidRPr="00EC48E0">
        <w:rPr>
          <w:rFonts w:hint="eastAsia"/>
          <w:i/>
        </w:rPr>
        <w:t xml:space="preserve">Format 2 shall be tested in 3 </w:t>
      </w:r>
      <w:proofErr w:type="spellStart"/>
      <w:r w:rsidRPr="00EC48E0">
        <w:rPr>
          <w:rFonts w:hint="eastAsia"/>
          <w:i/>
        </w:rPr>
        <w:t>MHz.</w:t>
      </w:r>
      <w:proofErr w:type="spellEnd"/>
      <w:r w:rsidRPr="00EC48E0">
        <w:rPr>
          <w:rFonts w:hint="eastAsia"/>
          <w:i/>
        </w:rPr>
        <w:t xml:space="preserve"> The UCI BLER performance tests on 5MHz PUCCH Format 2 </w:t>
      </w:r>
      <w:r w:rsidR="00326B95">
        <w:rPr>
          <w:i/>
        </w:rPr>
        <w:t>can</w:t>
      </w:r>
      <w:r w:rsidRPr="00EC48E0">
        <w:rPr>
          <w:rFonts w:hint="eastAsia"/>
          <w:i/>
        </w:rPr>
        <w:t xml:space="preserve"> be skipped if applicable.</w:t>
      </w:r>
    </w:p>
    <w:p w14:paraId="704BCB07" w14:textId="3ADF7828" w:rsidR="00B24201" w:rsidRDefault="00B24201" w:rsidP="00B24201">
      <w:pPr>
        <w:pStyle w:val="Proposal"/>
      </w:pPr>
      <w:r>
        <w:t xml:space="preserve">Only define </w:t>
      </w:r>
      <w:r w:rsidRPr="00B34F93">
        <w:t>PUCCH format 2 cases</w:t>
      </w:r>
      <w:r>
        <w:t xml:space="preserve"> for </w:t>
      </w:r>
      <w:r w:rsidR="00326B95">
        <w:t xml:space="preserve">NR </w:t>
      </w:r>
      <w:r>
        <w:t>SAN.</w:t>
      </w:r>
    </w:p>
    <w:p w14:paraId="640054FC" w14:textId="490B3F5D" w:rsidR="00B24201" w:rsidRDefault="00326B95" w:rsidP="00396E1C">
      <w:pPr>
        <w:pStyle w:val="Proposal"/>
      </w:pPr>
      <w:r>
        <w:t>Introduce the</w:t>
      </w:r>
      <w:r w:rsidR="00B24201">
        <w:t xml:space="preserve"> </w:t>
      </w:r>
      <w:r>
        <w:t>similar test</w:t>
      </w:r>
      <w:r w:rsidR="00B24201">
        <w:t xml:space="preserve"> applicability rule in TS 38.181</w:t>
      </w:r>
      <w:r>
        <w:t xml:space="preserve"> as for NR TN less than 5MHz:</w:t>
      </w:r>
    </w:p>
    <w:p w14:paraId="4F8AA043" w14:textId="72E8CF0C" w:rsidR="00326B95" w:rsidRPr="00FE5FA4" w:rsidRDefault="00326B95" w:rsidP="00FE5FA4">
      <w:pPr>
        <w:pStyle w:val="af5"/>
        <w:numPr>
          <w:ilvl w:val="0"/>
          <w:numId w:val="8"/>
        </w:numPr>
        <w:ind w:firstLineChars="0"/>
        <w:rPr>
          <w:rFonts w:hint="eastAsia"/>
          <w:b/>
          <w:lang w:val="en-US" w:eastAsia="zh-CN"/>
        </w:rPr>
      </w:pPr>
      <w:r w:rsidRPr="00FE5FA4">
        <w:rPr>
          <w:rFonts w:hint="eastAsia"/>
          <w:b/>
        </w:rPr>
        <w:t xml:space="preserve">For a </w:t>
      </w:r>
      <w:r w:rsidRPr="00FE5FA4">
        <w:rPr>
          <w:b/>
        </w:rPr>
        <w:t>SAN</w:t>
      </w:r>
      <w:r w:rsidRPr="00FE5FA4">
        <w:rPr>
          <w:rFonts w:hint="eastAsia"/>
          <w:b/>
        </w:rPr>
        <w:t xml:space="preserve"> declaring to support less than 5MHz (see D.</w:t>
      </w:r>
      <w:r w:rsidRPr="00FE5FA4">
        <w:rPr>
          <w:b/>
        </w:rPr>
        <w:t>XX</w:t>
      </w:r>
      <w:r w:rsidRPr="00FE5FA4">
        <w:rPr>
          <w:rFonts w:hint="eastAsia"/>
          <w:b/>
        </w:rPr>
        <w:t xml:space="preserve"> in table 4.6-1) a UCI BLER performance test with </w:t>
      </w:r>
      <w:r w:rsidRPr="00FE5FA4">
        <w:rPr>
          <w:b/>
        </w:rPr>
        <w:t xml:space="preserve">PUCCH </w:t>
      </w:r>
      <w:r w:rsidRPr="00FE5FA4">
        <w:rPr>
          <w:rFonts w:hint="eastAsia"/>
          <w:b/>
        </w:rPr>
        <w:t xml:space="preserve">Format 2 shall be tested in 3 </w:t>
      </w:r>
      <w:proofErr w:type="spellStart"/>
      <w:r w:rsidRPr="00FE5FA4">
        <w:rPr>
          <w:rFonts w:hint="eastAsia"/>
          <w:b/>
        </w:rPr>
        <w:t>MHz.</w:t>
      </w:r>
      <w:proofErr w:type="spellEnd"/>
      <w:r w:rsidRPr="00FE5FA4">
        <w:rPr>
          <w:rFonts w:hint="eastAsia"/>
          <w:b/>
        </w:rPr>
        <w:t xml:space="preserve"> The UCI BLER performance tests on 5MHz PUCCH Format 2 </w:t>
      </w:r>
      <w:r w:rsidRPr="00FE5FA4">
        <w:rPr>
          <w:b/>
        </w:rPr>
        <w:t>can</w:t>
      </w:r>
      <w:r w:rsidRPr="00FE5FA4">
        <w:rPr>
          <w:rFonts w:hint="eastAsia"/>
          <w:b/>
        </w:rPr>
        <w:t xml:space="preserve"> be skipped if applicable.</w:t>
      </w:r>
    </w:p>
    <w:p w14:paraId="42CA3F4D" w14:textId="1C3EFCFC" w:rsidR="00396E1C" w:rsidRDefault="00396E1C" w:rsidP="00396E1C">
      <w:pPr>
        <w:pStyle w:val="3"/>
        <w:rPr>
          <w:lang w:val="en-US" w:eastAsia="zh-CN"/>
        </w:rPr>
      </w:pPr>
      <w:r w:rsidRPr="00396E1C">
        <w:rPr>
          <w:lang w:val="en-US" w:eastAsia="zh-CN"/>
        </w:rPr>
        <w:t>PRACH</w:t>
      </w:r>
    </w:p>
    <w:tbl>
      <w:tblPr>
        <w:tblStyle w:val="af0"/>
        <w:tblW w:w="0" w:type="auto"/>
        <w:tblLook w:val="04A0" w:firstRow="1" w:lastRow="0" w:firstColumn="1" w:lastColumn="0" w:noHBand="0" w:noVBand="1"/>
      </w:tblPr>
      <w:tblGrid>
        <w:gridCol w:w="10456"/>
      </w:tblGrid>
      <w:tr w:rsidR="00962420" w:rsidRPr="00962420" w14:paraId="5CFA2B9D" w14:textId="77777777" w:rsidTr="00962420">
        <w:tc>
          <w:tcPr>
            <w:tcW w:w="10456" w:type="dxa"/>
          </w:tcPr>
          <w:p w14:paraId="538B4E10" w14:textId="3AEE3259" w:rsidR="00962420" w:rsidRPr="00962420" w:rsidRDefault="00962420" w:rsidP="00962420">
            <w:pPr>
              <w:rPr>
                <w:i/>
                <w:iCs/>
                <w:lang w:val="en-US" w:eastAsia="zh-CN"/>
              </w:rPr>
            </w:pPr>
            <w:bookmarkStart w:id="11" w:name="OLE_LINK68"/>
            <w:r w:rsidRPr="00962420">
              <w:rPr>
                <w:i/>
                <w:iCs/>
                <w:lang w:val="en-US" w:eastAsia="zh-CN"/>
              </w:rPr>
              <w:t xml:space="preserve">Issue 1-3: </w:t>
            </w:r>
            <w:r w:rsidRPr="00962420">
              <w:rPr>
                <w:rFonts w:hint="eastAsia"/>
                <w:i/>
                <w:iCs/>
                <w:lang w:val="en-US" w:eastAsia="zh-CN"/>
              </w:rPr>
              <w:t xml:space="preserve">PRACH </w:t>
            </w:r>
            <w:r w:rsidRPr="00962420">
              <w:rPr>
                <w:i/>
                <w:iCs/>
                <w:lang w:val="en-US" w:eastAsia="zh-CN"/>
              </w:rPr>
              <w:t>–</w:t>
            </w:r>
            <w:r w:rsidRPr="00962420">
              <w:rPr>
                <w:rFonts w:hint="eastAsia"/>
                <w:i/>
                <w:iCs/>
                <w:lang w:val="en-US" w:eastAsia="zh-CN"/>
              </w:rPr>
              <w:t xml:space="preserve"> Scope of the SAN demodulation requirements</w:t>
            </w:r>
            <w:bookmarkStart w:id="12" w:name="OLE_LINK78"/>
          </w:p>
          <w:p w14:paraId="223EA71D" w14:textId="77777777" w:rsidR="00962420" w:rsidRPr="00962420" w:rsidRDefault="00962420" w:rsidP="00962420">
            <w:pPr>
              <w:rPr>
                <w:i/>
                <w:iCs/>
                <w:lang w:eastAsia="zh-CN"/>
              </w:rPr>
            </w:pPr>
            <w:r w:rsidRPr="00962420">
              <w:rPr>
                <w:i/>
                <w:iCs/>
                <w:lang w:eastAsia="zh-CN"/>
              </w:rPr>
              <w:t xml:space="preserve">Agreements: </w:t>
            </w:r>
          </w:p>
          <w:bookmarkEnd w:id="12"/>
          <w:p w14:paraId="589DBB35" w14:textId="77777777" w:rsidR="00962420" w:rsidRPr="00962420" w:rsidRDefault="00962420" w:rsidP="00096EFB">
            <w:pPr>
              <w:numPr>
                <w:ilvl w:val="0"/>
                <w:numId w:val="6"/>
              </w:numPr>
              <w:rPr>
                <w:i/>
                <w:iCs/>
                <w:lang w:val="en-US" w:eastAsia="zh-CN"/>
              </w:rPr>
            </w:pPr>
            <w:r w:rsidRPr="00962420">
              <w:rPr>
                <w:rFonts w:hint="eastAsia"/>
                <w:i/>
                <w:iCs/>
                <w:lang w:val="en-US" w:eastAsia="zh-CN"/>
              </w:rPr>
              <w:t>No new PRACH requirements</w:t>
            </w:r>
          </w:p>
          <w:p w14:paraId="2A2EB59E" w14:textId="04A4A22C" w:rsidR="00962420" w:rsidRPr="00962420" w:rsidRDefault="00962420" w:rsidP="00096EFB">
            <w:pPr>
              <w:numPr>
                <w:ilvl w:val="0"/>
                <w:numId w:val="6"/>
              </w:numPr>
              <w:rPr>
                <w:i/>
                <w:iCs/>
                <w:lang w:val="en-US" w:eastAsia="zh-CN"/>
              </w:rPr>
            </w:pPr>
            <w:r w:rsidRPr="00962420">
              <w:rPr>
                <w:rFonts w:hint="eastAsia"/>
                <w:i/>
                <w:iCs/>
                <w:lang w:val="en-US" w:eastAsia="zh-CN"/>
              </w:rPr>
              <w:t>Discuss further whether to introduce the test applicability rule</w:t>
            </w:r>
            <w:bookmarkEnd w:id="11"/>
          </w:p>
        </w:tc>
      </w:tr>
    </w:tbl>
    <w:p w14:paraId="377C11DC" w14:textId="0EEEC9EE" w:rsidR="00396E1C" w:rsidRDefault="00396E1C" w:rsidP="00396E1C">
      <w:pPr>
        <w:rPr>
          <w:lang w:val="en-US" w:eastAsia="zh-CN"/>
        </w:rPr>
      </w:pPr>
    </w:p>
    <w:p w14:paraId="79C5578B" w14:textId="4FEAA2D1" w:rsidR="00B24201" w:rsidRDefault="00B24201" w:rsidP="00396E1C">
      <w:pPr>
        <w:rPr>
          <w:lang w:val="en-US" w:eastAsia="zh-CN"/>
        </w:rPr>
      </w:pPr>
      <w:r>
        <w:rPr>
          <w:rFonts w:hint="eastAsia"/>
          <w:lang w:val="en-US" w:eastAsia="zh-CN"/>
        </w:rPr>
        <w:t>I</w:t>
      </w:r>
      <w:r>
        <w:rPr>
          <w:lang w:val="en-US" w:eastAsia="zh-CN"/>
        </w:rPr>
        <w:t xml:space="preserve">n current TS 38.141, the </w:t>
      </w:r>
      <w:r w:rsidR="00955841">
        <w:rPr>
          <w:lang w:val="en-US" w:eastAsia="zh-CN"/>
        </w:rPr>
        <w:t xml:space="preserve">test </w:t>
      </w:r>
      <w:r>
        <w:rPr>
          <w:lang w:val="en-US" w:eastAsia="zh-CN"/>
        </w:rPr>
        <w:t>applicability rule for PRACH is defined</w:t>
      </w:r>
      <w:r w:rsidR="00955841">
        <w:rPr>
          <w:lang w:val="en-US" w:eastAsia="zh-CN"/>
        </w:rPr>
        <w:t xml:space="preserve"> </w:t>
      </w:r>
      <w:r>
        <w:rPr>
          <w:lang w:val="en-US" w:eastAsia="zh-CN"/>
        </w:rPr>
        <w:t>as following:</w:t>
      </w:r>
    </w:p>
    <w:tbl>
      <w:tblPr>
        <w:tblStyle w:val="af0"/>
        <w:tblW w:w="0" w:type="auto"/>
        <w:tblLook w:val="04A0" w:firstRow="1" w:lastRow="0" w:firstColumn="1" w:lastColumn="0" w:noHBand="0" w:noVBand="1"/>
      </w:tblPr>
      <w:tblGrid>
        <w:gridCol w:w="10456"/>
      </w:tblGrid>
      <w:tr w:rsidR="00B24201" w:rsidRPr="00B24201" w14:paraId="3651C09D" w14:textId="77777777" w:rsidTr="00B24201">
        <w:tc>
          <w:tcPr>
            <w:tcW w:w="10456" w:type="dxa"/>
          </w:tcPr>
          <w:p w14:paraId="03DC5266" w14:textId="30C84AEA" w:rsidR="00B24201" w:rsidRPr="00B24201" w:rsidRDefault="00B24201" w:rsidP="00B24201">
            <w:pPr>
              <w:numPr>
                <w:ilvl w:val="255"/>
                <w:numId w:val="0"/>
              </w:numPr>
              <w:overflowPunct w:val="0"/>
              <w:autoSpaceDE w:val="0"/>
              <w:autoSpaceDN w:val="0"/>
              <w:adjustRightInd w:val="0"/>
              <w:contextualSpacing/>
              <w:textAlignment w:val="baseline"/>
              <w:rPr>
                <w:rFonts w:eastAsia="Times New Roman"/>
                <w:i/>
                <w:iCs/>
                <w:lang w:eastAsia="en-GB"/>
              </w:rPr>
            </w:pPr>
            <w:r w:rsidRPr="00B24201">
              <w:rPr>
                <w:rFonts w:eastAsia="Times New Roman"/>
                <w:i/>
                <w:iCs/>
                <w:lang w:eastAsia="en-GB"/>
              </w:rPr>
              <w:t>Unless otherwise stated,</w:t>
            </w:r>
            <w:r w:rsidRPr="00B24201">
              <w:rPr>
                <w:rFonts w:hint="eastAsia"/>
                <w:i/>
                <w:iCs/>
                <w:lang w:eastAsia="en-GB"/>
              </w:rPr>
              <w:t xml:space="preserve"> f</w:t>
            </w:r>
            <w:r w:rsidRPr="00B24201">
              <w:rPr>
                <w:rFonts w:eastAsia="Times New Roman"/>
                <w:i/>
                <w:iCs/>
                <w:lang w:eastAsia="en-GB"/>
              </w:rPr>
              <w:t>or BS supporting less than 5MHz carrier bandwidth</w:t>
            </w:r>
            <w:r w:rsidRPr="00B24201">
              <w:rPr>
                <w:rFonts w:hint="eastAsia"/>
                <w:i/>
                <w:iCs/>
                <w:lang w:eastAsia="en-GB"/>
              </w:rPr>
              <w:t xml:space="preserve"> (see D.14 in table 4.6-1)</w:t>
            </w:r>
            <w:r w:rsidRPr="00B24201">
              <w:rPr>
                <w:rFonts w:eastAsia="Times New Roman"/>
                <w:i/>
                <w:iCs/>
                <w:lang w:eastAsia="en-GB"/>
              </w:rPr>
              <w:t>, only test requirements relating to RACH preamble formats with 15kHz SCS with sequence length LRA=139, and PRACH formats with 1.25kHz SCS with sequence length LRA=839 shall apply.</w:t>
            </w:r>
          </w:p>
        </w:tc>
      </w:tr>
    </w:tbl>
    <w:p w14:paraId="6612D078" w14:textId="77777777" w:rsidR="00B24201" w:rsidRDefault="00B24201" w:rsidP="00396E1C">
      <w:pPr>
        <w:rPr>
          <w:lang w:val="en-US" w:eastAsia="zh-CN"/>
        </w:rPr>
      </w:pPr>
    </w:p>
    <w:p w14:paraId="1E5E40F0" w14:textId="6A4EE8DD" w:rsidR="00396E1C" w:rsidRDefault="00B24201" w:rsidP="00396E1C">
      <w:pPr>
        <w:rPr>
          <w:lang w:val="en-US" w:eastAsia="zh-CN"/>
        </w:rPr>
      </w:pPr>
      <w:r>
        <w:rPr>
          <w:rFonts w:hint="eastAsia"/>
          <w:lang w:val="en-US" w:eastAsia="zh-CN"/>
        </w:rPr>
        <w:t>Si</w:t>
      </w:r>
      <w:r>
        <w:rPr>
          <w:lang w:val="en-US" w:eastAsia="zh-CN"/>
        </w:rPr>
        <w:t xml:space="preserve">nce there </w:t>
      </w:r>
      <w:r w:rsidR="00F221B8">
        <w:rPr>
          <w:lang w:val="en-US" w:eastAsia="zh-CN"/>
        </w:rPr>
        <w:t>are</w:t>
      </w:r>
      <w:r>
        <w:rPr>
          <w:lang w:val="en-US" w:eastAsia="zh-CN"/>
        </w:rPr>
        <w:t xml:space="preserve"> no </w:t>
      </w:r>
      <w:r w:rsidR="00F221B8">
        <w:rPr>
          <w:lang w:val="en-US" w:eastAsia="zh-CN"/>
        </w:rPr>
        <w:t xml:space="preserve">PRACH formats with LRA=1151 and LRA=571 for 15kHz SCS and 30kHz SCS respectively which </w:t>
      </w:r>
      <w:r w:rsidR="00F221B8">
        <w:rPr>
          <w:lang w:val="en-US" w:eastAsia="zh-CN"/>
        </w:rPr>
        <w:t>are</w:t>
      </w:r>
      <w:r w:rsidR="00F221B8">
        <w:rPr>
          <w:lang w:val="en-US" w:eastAsia="zh-CN"/>
        </w:rPr>
        <w:t xml:space="preserve"> only applicable for channel bandwidth not less than 20MHz in TS 38.108, it is</w:t>
      </w:r>
      <w:r w:rsidR="00F221B8">
        <w:rPr>
          <w:lang w:val="en-US" w:eastAsia="zh-CN"/>
        </w:rPr>
        <w:t xml:space="preserve"> not</w:t>
      </w:r>
      <w:r w:rsidR="00F221B8">
        <w:rPr>
          <w:lang w:val="en-US" w:eastAsia="zh-CN"/>
        </w:rPr>
        <w:t xml:space="preserve"> necessary to introduce such test </w:t>
      </w:r>
      <w:r w:rsidR="00F221B8" w:rsidRPr="00B24201">
        <w:rPr>
          <w:lang w:val="en-US" w:eastAsia="zh-CN"/>
        </w:rPr>
        <w:t>applicability rule</w:t>
      </w:r>
      <w:r w:rsidR="00F221B8">
        <w:rPr>
          <w:lang w:val="en-US" w:eastAsia="zh-CN"/>
        </w:rPr>
        <w:t xml:space="preserve"> </w:t>
      </w:r>
      <w:r w:rsidR="00F221B8" w:rsidRPr="00B24201">
        <w:rPr>
          <w:lang w:val="en-US" w:eastAsia="zh-CN"/>
        </w:rPr>
        <w:t xml:space="preserve">for </w:t>
      </w:r>
      <w:r w:rsidR="00F221B8">
        <w:rPr>
          <w:lang w:val="en-US" w:eastAsia="zh-CN"/>
        </w:rPr>
        <w:t xml:space="preserve">NR </w:t>
      </w:r>
      <w:r w:rsidR="00F221B8" w:rsidRPr="00B24201">
        <w:rPr>
          <w:lang w:val="en-US" w:eastAsia="zh-CN"/>
        </w:rPr>
        <w:t>NTN</w:t>
      </w:r>
      <w:r w:rsidR="00F221B8">
        <w:rPr>
          <w:lang w:val="en-US" w:eastAsia="zh-CN"/>
        </w:rPr>
        <w:t>.</w:t>
      </w:r>
    </w:p>
    <w:p w14:paraId="2C5DC817" w14:textId="34D3EC4F" w:rsidR="00B24201" w:rsidRPr="00B24201" w:rsidRDefault="00955841" w:rsidP="00B24201">
      <w:pPr>
        <w:pStyle w:val="Proposal"/>
      </w:pPr>
      <w:r>
        <w:t>Not</w:t>
      </w:r>
      <w:r w:rsidR="00B24201">
        <w:t xml:space="preserve"> </w:t>
      </w:r>
      <w:r w:rsidR="00B24201" w:rsidRPr="00B24201">
        <w:t>introduce the test applicability rule</w:t>
      </w:r>
      <w:r w:rsidR="00B24201">
        <w:t xml:space="preserve"> for </w:t>
      </w:r>
      <w:r w:rsidR="00C47381">
        <w:t xml:space="preserve">NR NTN </w:t>
      </w:r>
      <w:bookmarkStart w:id="13" w:name="_GoBack"/>
      <w:bookmarkEnd w:id="13"/>
      <w:r w:rsidR="00B24201">
        <w:t>PRACH.</w:t>
      </w:r>
    </w:p>
    <w:p w14:paraId="4F4ABD39" w14:textId="6F2CCC52" w:rsidR="001616E8" w:rsidRPr="001B33CB" w:rsidRDefault="00E24AD9" w:rsidP="001616E8">
      <w:pPr>
        <w:pStyle w:val="1"/>
        <w:rPr>
          <w:lang w:val="en-US" w:eastAsia="zh-CN"/>
        </w:rPr>
      </w:pPr>
      <w:r>
        <w:rPr>
          <w:lang w:val="en-US" w:eastAsia="zh-CN"/>
        </w:rPr>
        <w:t>Proposals</w:t>
      </w:r>
    </w:p>
    <w:p w14:paraId="014A150B" w14:textId="65B6D3F1"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w:t>
      </w:r>
      <w:r w:rsidR="00690281" w:rsidRPr="00690281">
        <w:rPr>
          <w:lang w:val="en-US" w:eastAsia="zh-CN"/>
        </w:rPr>
        <w:t>on less than 5MHz for NR NTN</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067761B9" w14:textId="6307E60F" w:rsidR="0088751E" w:rsidRPr="00690281" w:rsidRDefault="00F01E0B" w:rsidP="00096EFB">
      <w:pPr>
        <w:pStyle w:val="Proposal"/>
        <w:numPr>
          <w:ilvl w:val="0"/>
          <w:numId w:val="7"/>
        </w:numPr>
      </w:pPr>
      <w:r w:rsidRPr="00F01E0B">
        <w:t>Do not define new punctured PDCCH requirements for NTN</w:t>
      </w:r>
      <w:r w:rsidR="0088751E" w:rsidRPr="00962420">
        <w:t>.</w:t>
      </w:r>
    </w:p>
    <w:p w14:paraId="218B965E" w14:textId="6DE76F65" w:rsidR="00B34F93" w:rsidRDefault="005F12C4" w:rsidP="0088751E">
      <w:pPr>
        <w:pStyle w:val="Proposal"/>
      </w:pPr>
      <w:r>
        <w:t>Not</w:t>
      </w:r>
      <w:r w:rsidR="0088751E" w:rsidRPr="0030780A">
        <w:t xml:space="preserve"> define new PUSCH requirements by assuming that there is no SAN that only support 3MHz channel bandwidth.</w:t>
      </w:r>
    </w:p>
    <w:p w14:paraId="37560DF0" w14:textId="11DBEAE9" w:rsidR="0088751E" w:rsidRPr="0088751E" w:rsidRDefault="0088751E" w:rsidP="0088751E">
      <w:pPr>
        <w:pStyle w:val="Proposal"/>
      </w:pPr>
      <w:r>
        <w:t xml:space="preserve">Only define </w:t>
      </w:r>
      <w:r w:rsidRPr="00B34F93">
        <w:t>PUCCH format 2 case</w:t>
      </w:r>
      <w:r>
        <w:t xml:space="preserve"> for </w:t>
      </w:r>
      <w:r w:rsidR="00FE5FA4">
        <w:t xml:space="preserve">NR </w:t>
      </w:r>
      <w:r>
        <w:t>SAN.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897"/>
      </w:tblGrid>
      <w:tr w:rsidR="00B34F93" w:rsidRPr="00B34F93" w14:paraId="6D5B15B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588CEE56" w14:textId="77777777" w:rsidR="00B34F93" w:rsidRPr="00B34F93" w:rsidRDefault="00B34F93" w:rsidP="00E32D43">
            <w:pPr>
              <w:keepNext/>
              <w:keepLines/>
              <w:spacing w:after="0"/>
              <w:jc w:val="center"/>
              <w:rPr>
                <w:rFonts w:ascii="Arial" w:eastAsia="?? ??" w:hAnsi="Arial" w:cs="Arial"/>
                <w:b/>
                <w:bCs/>
                <w:kern w:val="2"/>
                <w:sz w:val="18"/>
                <w:szCs w:val="22"/>
                <w:lang w:val="fr-FR"/>
                <w14:ligatures w14:val="standardContextual"/>
              </w:rPr>
            </w:pPr>
            <w:r w:rsidRPr="00B34F93">
              <w:rPr>
                <w:rFonts w:ascii="Arial" w:eastAsia="?? ??" w:hAnsi="Arial" w:cs="Arial"/>
                <w:b/>
                <w:bCs/>
                <w:kern w:val="2"/>
                <w:sz w:val="18"/>
                <w:szCs w:val="22"/>
                <w:lang w:val="fr-FR"/>
                <w14:ligatures w14:val="standardContextual"/>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31A04A9C" w14:textId="77777777" w:rsidR="00B34F93" w:rsidRPr="00B34F93" w:rsidRDefault="00B34F93" w:rsidP="00E32D43">
            <w:pPr>
              <w:keepNext/>
              <w:keepLines/>
              <w:spacing w:after="0"/>
              <w:jc w:val="center"/>
              <w:rPr>
                <w:rFonts w:ascii="Arial" w:eastAsia="?? ??" w:hAnsi="Arial" w:cs="Arial"/>
                <w:b/>
                <w:bCs/>
                <w:kern w:val="2"/>
                <w:sz w:val="18"/>
                <w:szCs w:val="22"/>
                <w:lang w:val="fr-FR"/>
                <w14:ligatures w14:val="standardContextual"/>
              </w:rPr>
            </w:pPr>
            <w:r w:rsidRPr="00B34F93">
              <w:rPr>
                <w:rFonts w:ascii="Arial" w:eastAsia="?? ??" w:hAnsi="Arial" w:cs="Arial"/>
                <w:b/>
                <w:bCs/>
                <w:kern w:val="2"/>
                <w:sz w:val="18"/>
                <w:szCs w:val="22"/>
                <w:lang w:val="fr-FR"/>
                <w14:ligatures w14:val="standardContextual"/>
              </w:rPr>
              <w:t>Values</w:t>
            </w:r>
          </w:p>
        </w:tc>
      </w:tr>
      <w:tr w:rsidR="00B34F93" w:rsidRPr="00B34F93" w14:paraId="1F167F94"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5A5C0B07"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Modulation order</w:t>
            </w:r>
          </w:p>
        </w:tc>
        <w:tc>
          <w:tcPr>
            <w:tcW w:w="0" w:type="auto"/>
            <w:tcBorders>
              <w:top w:val="single" w:sz="4" w:space="0" w:color="auto"/>
              <w:left w:val="single" w:sz="4" w:space="0" w:color="auto"/>
              <w:bottom w:val="single" w:sz="4" w:space="0" w:color="auto"/>
              <w:right w:val="single" w:sz="4" w:space="0" w:color="auto"/>
            </w:tcBorders>
            <w:hideMark/>
          </w:tcPr>
          <w:p w14:paraId="182002C2"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QPSK</w:t>
            </w:r>
          </w:p>
        </w:tc>
      </w:tr>
      <w:tr w:rsidR="00B34F93" w:rsidRPr="00B34F93" w14:paraId="5B32CA5A"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3D2925F6" w14:textId="77777777" w:rsidR="00B34F93" w:rsidRPr="00B34F93" w:rsidRDefault="00B34F93" w:rsidP="00E32D43">
            <w:pPr>
              <w:keepNext/>
              <w:keepLines/>
              <w:spacing w:after="0"/>
              <w:rPr>
                <w:rFonts w:ascii="Arial" w:eastAsia="?? ??" w:hAnsi="Arial" w:cs="Arial"/>
                <w:kern w:val="2"/>
                <w:sz w:val="18"/>
                <w:szCs w:val="22"/>
                <w:lang w:val="fr-FR"/>
                <w14:ligatures w14:val="standardContextual"/>
              </w:rPr>
            </w:pPr>
            <w:r w:rsidRPr="00B34F93">
              <w:rPr>
                <w:rFonts w:ascii="Arial" w:hAnsi="Arial"/>
                <w:kern w:val="2"/>
                <w:sz w:val="18"/>
                <w:szCs w:val="22"/>
                <w:lang w:val="fr-FR"/>
                <w14:ligatures w14:val="standardContextual"/>
              </w:rPr>
              <w:t>First PRB prior to frequency hopping</w:t>
            </w:r>
          </w:p>
        </w:tc>
        <w:tc>
          <w:tcPr>
            <w:tcW w:w="0" w:type="auto"/>
            <w:tcBorders>
              <w:top w:val="single" w:sz="4" w:space="0" w:color="auto"/>
              <w:left w:val="single" w:sz="4" w:space="0" w:color="auto"/>
              <w:bottom w:val="single" w:sz="4" w:space="0" w:color="auto"/>
              <w:right w:val="single" w:sz="4" w:space="0" w:color="auto"/>
            </w:tcBorders>
            <w:hideMark/>
          </w:tcPr>
          <w:p w14:paraId="6EA215FF"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eastAsia="?? ??" w:hAnsi="Arial" w:cs="Arial"/>
                <w:kern w:val="2"/>
                <w:sz w:val="18"/>
                <w:szCs w:val="22"/>
                <w:lang w:val="fr-FR"/>
                <w14:ligatures w14:val="standardContextual"/>
              </w:rPr>
              <w:t>0</w:t>
            </w:r>
          </w:p>
        </w:tc>
      </w:tr>
      <w:tr w:rsidR="00B34F93" w:rsidRPr="00B34F93" w14:paraId="6D9E703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4689BC21" w14:textId="77777777" w:rsidR="00B34F93" w:rsidRPr="00B34F93" w:rsidRDefault="00B34F93" w:rsidP="00E32D43">
            <w:pPr>
              <w:keepNext/>
              <w:keepLines/>
              <w:spacing w:after="0"/>
              <w:rPr>
                <w:rFonts w:ascii="Arial" w:eastAsia="?? ??" w:hAnsi="Arial" w:cs="Arial"/>
                <w:kern w:val="2"/>
                <w:sz w:val="18"/>
                <w:szCs w:val="22"/>
                <w:lang w:val="fr-FR"/>
                <w14:ligatures w14:val="standardContextual"/>
              </w:rPr>
            </w:pPr>
            <w:r w:rsidRPr="00B34F93">
              <w:rPr>
                <w:rFonts w:ascii="Arial" w:hAnsi="Arial"/>
                <w:kern w:val="2"/>
                <w:sz w:val="18"/>
                <w:szCs w:val="22"/>
                <w:lang w:val="fr-FR"/>
                <w14:ligatures w14:val="standardContextual"/>
              </w:rPr>
              <w:t>Intra-slot frequency hopping</w:t>
            </w:r>
          </w:p>
        </w:tc>
        <w:tc>
          <w:tcPr>
            <w:tcW w:w="0" w:type="auto"/>
            <w:tcBorders>
              <w:top w:val="single" w:sz="4" w:space="0" w:color="auto"/>
              <w:left w:val="single" w:sz="4" w:space="0" w:color="auto"/>
              <w:bottom w:val="single" w:sz="4" w:space="0" w:color="auto"/>
              <w:right w:val="single" w:sz="4" w:space="0" w:color="auto"/>
            </w:tcBorders>
            <w:hideMark/>
          </w:tcPr>
          <w:p w14:paraId="2D032B3C"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eastAsia="?? ??" w:hAnsi="Arial" w:cs="Arial"/>
                <w:kern w:val="2"/>
                <w:sz w:val="18"/>
                <w:szCs w:val="22"/>
                <w:lang w:val="fr-FR"/>
                <w14:ligatures w14:val="standardContextual"/>
              </w:rPr>
              <w:t>enabled</w:t>
            </w:r>
          </w:p>
        </w:tc>
      </w:tr>
      <w:tr w:rsidR="00B34F93" w:rsidRPr="00B34F93" w14:paraId="17AAF36C" w14:textId="77777777" w:rsidTr="00E32D43">
        <w:trPr>
          <w:cantSplit/>
          <w:trHeight w:val="56"/>
          <w:jc w:val="center"/>
        </w:trPr>
        <w:tc>
          <w:tcPr>
            <w:tcW w:w="0" w:type="auto"/>
            <w:tcBorders>
              <w:top w:val="single" w:sz="4" w:space="0" w:color="auto"/>
              <w:left w:val="single" w:sz="4" w:space="0" w:color="auto"/>
              <w:bottom w:val="single" w:sz="4" w:space="0" w:color="auto"/>
              <w:right w:val="single" w:sz="4" w:space="0" w:color="auto"/>
            </w:tcBorders>
            <w:hideMark/>
          </w:tcPr>
          <w:p w14:paraId="7242E802"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First PRB after frequency hopping</w:t>
            </w:r>
          </w:p>
        </w:tc>
        <w:tc>
          <w:tcPr>
            <w:tcW w:w="0" w:type="auto"/>
            <w:tcBorders>
              <w:top w:val="single" w:sz="4" w:space="0" w:color="auto"/>
              <w:left w:val="single" w:sz="4" w:space="0" w:color="auto"/>
              <w:bottom w:val="single" w:sz="4" w:space="0" w:color="auto"/>
              <w:right w:val="single" w:sz="4" w:space="0" w:color="auto"/>
            </w:tcBorders>
            <w:hideMark/>
          </w:tcPr>
          <w:p w14:paraId="0BCB7743" w14:textId="77777777" w:rsidR="00B34F93" w:rsidRPr="00B34F93" w:rsidRDefault="00B34F93" w:rsidP="00E32D43">
            <w:pPr>
              <w:keepNext/>
              <w:keepLines/>
              <w:spacing w:after="0"/>
              <w:jc w:val="center"/>
              <w:rPr>
                <w:rFonts w:ascii="Arial" w:eastAsia="?? ??" w:hAnsi="Arial" w:cs="Arial"/>
                <w:kern w:val="2"/>
                <w:sz w:val="18"/>
                <w:szCs w:val="22"/>
                <w:lang w:val="en-US"/>
                <w14:ligatures w14:val="standardContextual"/>
              </w:rPr>
            </w:pPr>
            <w:r>
              <w:rPr>
                <w:rFonts w:ascii="Arial" w:eastAsia="?? ??" w:hAnsi="Arial" w:cs="Arial"/>
                <w:kern w:val="2"/>
                <w:sz w:val="18"/>
                <w:szCs w:val="22"/>
                <w:lang w:val="fr-FR"/>
                <w14:ligatures w14:val="standardContextual"/>
              </w:rPr>
              <w:t>3</w:t>
            </w:r>
          </w:p>
        </w:tc>
      </w:tr>
      <w:tr w:rsidR="00B34F93" w:rsidRPr="00B34F93" w14:paraId="51B3D115"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144944E9"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Number of PRBs</w:t>
            </w:r>
          </w:p>
        </w:tc>
        <w:tc>
          <w:tcPr>
            <w:tcW w:w="0" w:type="auto"/>
            <w:tcBorders>
              <w:top w:val="single" w:sz="4" w:space="0" w:color="auto"/>
              <w:left w:val="single" w:sz="4" w:space="0" w:color="auto"/>
              <w:bottom w:val="single" w:sz="4" w:space="0" w:color="auto"/>
              <w:right w:val="single" w:sz="4" w:space="0" w:color="auto"/>
            </w:tcBorders>
            <w:hideMark/>
          </w:tcPr>
          <w:p w14:paraId="59E56DD8"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9</w:t>
            </w:r>
          </w:p>
        </w:tc>
      </w:tr>
      <w:tr w:rsidR="00B34F93" w:rsidRPr="00B34F93" w14:paraId="186E19B0"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7A68F5C1"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Number of symbols</w:t>
            </w:r>
          </w:p>
        </w:tc>
        <w:tc>
          <w:tcPr>
            <w:tcW w:w="0" w:type="auto"/>
            <w:tcBorders>
              <w:top w:val="single" w:sz="4" w:space="0" w:color="auto"/>
              <w:left w:val="single" w:sz="4" w:space="0" w:color="auto"/>
              <w:bottom w:val="single" w:sz="4" w:space="0" w:color="auto"/>
              <w:right w:val="single" w:sz="4" w:space="0" w:color="auto"/>
            </w:tcBorders>
            <w:hideMark/>
          </w:tcPr>
          <w:p w14:paraId="27A8F93B"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2</w:t>
            </w:r>
          </w:p>
        </w:tc>
      </w:tr>
      <w:tr w:rsidR="00B34F93" w:rsidRPr="00B34F93" w14:paraId="07D808E8"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52DC32D4"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The number of UCI information bits</w:t>
            </w:r>
          </w:p>
        </w:tc>
        <w:tc>
          <w:tcPr>
            <w:tcW w:w="0" w:type="auto"/>
            <w:tcBorders>
              <w:top w:val="single" w:sz="4" w:space="0" w:color="auto"/>
              <w:left w:val="single" w:sz="4" w:space="0" w:color="auto"/>
              <w:bottom w:val="single" w:sz="4" w:space="0" w:color="auto"/>
              <w:right w:val="single" w:sz="4" w:space="0" w:color="auto"/>
            </w:tcBorders>
            <w:hideMark/>
          </w:tcPr>
          <w:p w14:paraId="6496CA34"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22</w:t>
            </w:r>
          </w:p>
        </w:tc>
      </w:tr>
      <w:tr w:rsidR="00B34F93" w:rsidRPr="00B34F93" w14:paraId="726D8B2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05DA61DC"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First symbol</w:t>
            </w:r>
          </w:p>
        </w:tc>
        <w:tc>
          <w:tcPr>
            <w:tcW w:w="0" w:type="auto"/>
            <w:tcBorders>
              <w:top w:val="single" w:sz="4" w:space="0" w:color="auto"/>
              <w:left w:val="single" w:sz="4" w:space="0" w:color="auto"/>
              <w:bottom w:val="single" w:sz="4" w:space="0" w:color="auto"/>
              <w:right w:val="single" w:sz="4" w:space="0" w:color="auto"/>
            </w:tcBorders>
            <w:hideMark/>
          </w:tcPr>
          <w:p w14:paraId="25E8E387"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kern w:val="2"/>
                <w:sz w:val="18"/>
                <w:szCs w:val="22"/>
                <w:lang w:val="fr-FR"/>
                <w14:ligatures w14:val="standardContextual"/>
              </w:rPr>
              <w:t>12</w:t>
            </w:r>
          </w:p>
        </w:tc>
      </w:tr>
      <w:tr w:rsidR="00B34F93" w:rsidRPr="00B34F93" w14:paraId="69E4650F"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hideMark/>
          </w:tcPr>
          <w:p w14:paraId="6F7F7010" w14:textId="77777777" w:rsidR="00B34F93" w:rsidRPr="00B34F93" w:rsidRDefault="00B34F93" w:rsidP="00E32D43">
            <w:pPr>
              <w:keepNext/>
              <w:keepLines/>
              <w:spacing w:after="0"/>
              <w:rPr>
                <w:rFonts w:ascii="Arial" w:hAnsi="Arial"/>
                <w:kern w:val="2"/>
                <w:sz w:val="18"/>
                <w:szCs w:val="22"/>
                <w:lang w:val="fr-FR"/>
                <w14:ligatures w14:val="standardContextual"/>
              </w:rPr>
            </w:pPr>
            <w:r w:rsidRPr="00B34F93">
              <w:rPr>
                <w:rFonts w:ascii="Arial" w:hAnsi="Arial"/>
                <w:kern w:val="2"/>
                <w:sz w:val="18"/>
                <w:szCs w:val="22"/>
                <w:lang w:val="fr-FR"/>
                <w14:ligatures w14:val="standardContextual"/>
              </w:rPr>
              <w:t>DM-RS sequence generation</w:t>
            </w:r>
          </w:p>
        </w:tc>
        <w:tc>
          <w:tcPr>
            <w:tcW w:w="0" w:type="auto"/>
            <w:tcBorders>
              <w:top w:val="single" w:sz="4" w:space="0" w:color="auto"/>
              <w:left w:val="single" w:sz="4" w:space="0" w:color="auto"/>
              <w:bottom w:val="single" w:sz="4" w:space="0" w:color="auto"/>
              <w:right w:val="single" w:sz="4" w:space="0" w:color="auto"/>
            </w:tcBorders>
            <w:hideMark/>
          </w:tcPr>
          <w:p w14:paraId="06FB186B" w14:textId="77777777" w:rsidR="00B34F93" w:rsidRPr="00B34F93" w:rsidRDefault="00B34F93" w:rsidP="00E32D43">
            <w:pPr>
              <w:keepNext/>
              <w:keepLines/>
              <w:spacing w:after="0"/>
              <w:jc w:val="center"/>
              <w:rPr>
                <w:rFonts w:ascii="Arial" w:eastAsia="?? ??" w:hAnsi="Arial" w:cs="Arial"/>
                <w:kern w:val="2"/>
                <w:sz w:val="18"/>
                <w:szCs w:val="22"/>
                <w:lang w:val="fr-FR"/>
                <w14:ligatures w14:val="standardContextual"/>
              </w:rPr>
            </w:pPr>
            <w:r w:rsidRPr="00B34F93">
              <w:rPr>
                <w:rFonts w:ascii="Arial" w:hAnsi="Arial" w:cs="Arial"/>
                <w:i/>
                <w:kern w:val="2"/>
                <w:sz w:val="18"/>
                <w:szCs w:val="18"/>
                <w:lang w:val="fr-FR"/>
                <w14:ligatures w14:val="standardContextual"/>
              </w:rPr>
              <w:t>N</w:t>
            </w:r>
            <w:r w:rsidRPr="00B34F93">
              <w:rPr>
                <w:rFonts w:ascii="Arial" w:hAnsi="Arial" w:cs="Arial"/>
                <w:i/>
                <w:kern w:val="2"/>
                <w:sz w:val="18"/>
                <w:szCs w:val="18"/>
                <w:vertAlign w:val="subscript"/>
                <w:lang w:val="fr-FR"/>
                <w14:ligatures w14:val="standardContextual"/>
              </w:rPr>
              <w:t>ID</w:t>
            </w:r>
            <w:r w:rsidRPr="00B34F93">
              <w:rPr>
                <w:rFonts w:ascii="Arial" w:hAnsi="Arial" w:cs="Arial"/>
                <w:kern w:val="2"/>
                <w:sz w:val="18"/>
                <w:szCs w:val="22"/>
                <w:vertAlign w:val="superscript"/>
                <w:lang w:val="fr-FR"/>
                <w14:ligatures w14:val="standardContextual"/>
              </w:rPr>
              <w:t>0</w:t>
            </w:r>
            <w:r w:rsidRPr="00B34F93">
              <w:rPr>
                <w:rFonts w:ascii="Arial" w:hAnsi="Arial" w:cs="Arial"/>
                <w:kern w:val="2"/>
                <w:sz w:val="18"/>
                <w:szCs w:val="18"/>
                <w:lang w:val="fr-FR"/>
                <w14:ligatures w14:val="standardContextual"/>
              </w:rPr>
              <w:t>=0</w:t>
            </w:r>
          </w:p>
        </w:tc>
      </w:tr>
      <w:tr w:rsidR="00B34F93" w:rsidRPr="00B34F93" w14:paraId="5314200C"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tcPr>
          <w:p w14:paraId="7A05E662" w14:textId="77777777" w:rsidR="00B34F93" w:rsidRPr="00B34F93" w:rsidRDefault="00B34F93" w:rsidP="00E32D43">
            <w:pPr>
              <w:keepNext/>
              <w:keepLines/>
              <w:spacing w:after="0"/>
              <w:rPr>
                <w:rFonts w:ascii="Arial" w:hAnsi="Arial"/>
                <w:kern w:val="2"/>
                <w:sz w:val="18"/>
                <w:szCs w:val="22"/>
                <w:lang w:val="fr-FR" w:eastAsia="zh-CN"/>
                <w14:ligatures w14:val="standardContextual"/>
              </w:rPr>
            </w:pPr>
            <w:r w:rsidRPr="00B34F93">
              <w:rPr>
                <w:rFonts w:ascii="Arial" w:hAnsi="Arial" w:hint="eastAsia"/>
                <w:kern w:val="2"/>
                <w:sz w:val="18"/>
                <w:szCs w:val="22"/>
                <w:lang w:val="fr-FR" w:eastAsia="zh-CN"/>
                <w14:ligatures w14:val="standardContextual"/>
              </w:rPr>
              <w:t>A</w:t>
            </w:r>
            <w:r w:rsidRPr="00B34F93">
              <w:rPr>
                <w:rFonts w:ascii="Arial" w:hAnsi="Arial"/>
                <w:kern w:val="2"/>
                <w:sz w:val="18"/>
                <w:szCs w:val="22"/>
                <w:lang w:val="fr-FR" w:eastAsia="zh-CN"/>
                <w14:ligatures w14:val="standardContextual"/>
              </w:rPr>
              <w:t>ntenna</w:t>
            </w:r>
          </w:p>
        </w:tc>
        <w:tc>
          <w:tcPr>
            <w:tcW w:w="0" w:type="auto"/>
            <w:tcBorders>
              <w:top w:val="single" w:sz="4" w:space="0" w:color="auto"/>
              <w:left w:val="single" w:sz="4" w:space="0" w:color="auto"/>
              <w:bottom w:val="single" w:sz="4" w:space="0" w:color="auto"/>
              <w:right w:val="single" w:sz="4" w:space="0" w:color="auto"/>
            </w:tcBorders>
          </w:tcPr>
          <w:p w14:paraId="4F643A0F" w14:textId="77777777" w:rsidR="00B34F93" w:rsidRPr="00B34F93" w:rsidRDefault="00B34F93" w:rsidP="00E32D43">
            <w:pPr>
              <w:keepNext/>
              <w:keepLines/>
              <w:spacing w:after="0"/>
              <w:jc w:val="center"/>
              <w:rPr>
                <w:rFonts w:ascii="Arial" w:hAnsi="Arial" w:cs="Arial"/>
                <w:kern w:val="2"/>
                <w:sz w:val="18"/>
                <w:szCs w:val="18"/>
                <w:lang w:val="fr-FR" w:eastAsia="zh-CN"/>
                <w14:ligatures w14:val="standardContextual"/>
              </w:rPr>
            </w:pPr>
            <w:r w:rsidRPr="00B34F93">
              <w:rPr>
                <w:rFonts w:ascii="Arial" w:hAnsi="Arial" w:cs="Arial" w:hint="eastAsia"/>
                <w:kern w:val="2"/>
                <w:sz w:val="18"/>
                <w:szCs w:val="18"/>
                <w:lang w:val="fr-FR" w:eastAsia="zh-CN"/>
                <w14:ligatures w14:val="standardContextual"/>
              </w:rPr>
              <w:t>1</w:t>
            </w:r>
            <w:r w:rsidRPr="00B34F93">
              <w:rPr>
                <w:rFonts w:ascii="Arial" w:hAnsi="Arial" w:cs="Arial"/>
                <w:kern w:val="2"/>
                <w:sz w:val="18"/>
                <w:szCs w:val="18"/>
                <w:lang w:val="fr-FR" w:eastAsia="zh-CN"/>
                <w14:ligatures w14:val="standardContextual"/>
              </w:rPr>
              <w:t>x</w:t>
            </w:r>
            <w:r>
              <w:rPr>
                <w:rFonts w:ascii="Arial" w:hAnsi="Arial" w:cs="Arial"/>
                <w:kern w:val="2"/>
                <w:sz w:val="18"/>
                <w:szCs w:val="18"/>
                <w:lang w:val="fr-FR" w:eastAsia="zh-CN"/>
                <w14:ligatures w14:val="standardContextual"/>
              </w:rPr>
              <w:t>1, 1x2</w:t>
            </w:r>
          </w:p>
        </w:tc>
      </w:tr>
      <w:tr w:rsidR="00B34F93" w:rsidRPr="00B34F93" w14:paraId="6EAAE5A1" w14:textId="77777777" w:rsidTr="00E32D43">
        <w:trPr>
          <w:cantSplit/>
          <w:trHeight w:val="224"/>
          <w:jc w:val="center"/>
        </w:trPr>
        <w:tc>
          <w:tcPr>
            <w:tcW w:w="0" w:type="auto"/>
            <w:tcBorders>
              <w:top w:val="single" w:sz="4" w:space="0" w:color="auto"/>
              <w:left w:val="single" w:sz="4" w:space="0" w:color="auto"/>
              <w:bottom w:val="single" w:sz="4" w:space="0" w:color="auto"/>
              <w:right w:val="single" w:sz="4" w:space="0" w:color="auto"/>
            </w:tcBorders>
          </w:tcPr>
          <w:p w14:paraId="461E5AF4" w14:textId="77777777" w:rsidR="00B34F93" w:rsidRPr="00B34F93" w:rsidRDefault="00B34F93" w:rsidP="00E32D43">
            <w:pPr>
              <w:keepNext/>
              <w:keepLines/>
              <w:spacing w:after="0"/>
              <w:rPr>
                <w:rFonts w:ascii="Arial" w:hAnsi="Arial"/>
                <w:kern w:val="2"/>
                <w:sz w:val="18"/>
                <w:szCs w:val="22"/>
                <w:lang w:val="fr-FR" w:eastAsia="zh-CN"/>
                <w14:ligatures w14:val="standardContextual"/>
              </w:rPr>
            </w:pPr>
            <w:r w:rsidRPr="00B34F93">
              <w:rPr>
                <w:rFonts w:ascii="Arial" w:hAnsi="Arial" w:hint="eastAsia"/>
                <w:kern w:val="2"/>
                <w:sz w:val="18"/>
                <w:szCs w:val="22"/>
                <w:lang w:val="fr-FR" w:eastAsia="zh-CN"/>
                <w14:ligatures w14:val="standardContextual"/>
              </w:rPr>
              <w:t>T</w:t>
            </w:r>
            <w:r w:rsidRPr="00B34F93">
              <w:rPr>
                <w:rFonts w:ascii="Arial" w:hAnsi="Arial"/>
                <w:kern w:val="2"/>
                <w:sz w:val="18"/>
                <w:szCs w:val="22"/>
                <w:lang w:val="fr-FR" w:eastAsia="zh-CN"/>
                <w14:ligatures w14:val="standardContextual"/>
              </w:rPr>
              <w:t>est metric</w:t>
            </w:r>
          </w:p>
        </w:tc>
        <w:tc>
          <w:tcPr>
            <w:tcW w:w="0" w:type="auto"/>
            <w:tcBorders>
              <w:top w:val="single" w:sz="4" w:space="0" w:color="auto"/>
              <w:left w:val="single" w:sz="4" w:space="0" w:color="auto"/>
              <w:bottom w:val="single" w:sz="4" w:space="0" w:color="auto"/>
              <w:right w:val="single" w:sz="4" w:space="0" w:color="auto"/>
            </w:tcBorders>
          </w:tcPr>
          <w:p w14:paraId="15942061" w14:textId="77777777" w:rsidR="00B34F93" w:rsidRPr="00B34F93" w:rsidRDefault="00B34F93" w:rsidP="00E32D43">
            <w:pPr>
              <w:keepNext/>
              <w:keepLines/>
              <w:spacing w:after="0"/>
              <w:jc w:val="center"/>
              <w:rPr>
                <w:rFonts w:ascii="Arial" w:hAnsi="Arial" w:cs="Arial"/>
                <w:kern w:val="2"/>
                <w:sz w:val="18"/>
                <w:szCs w:val="18"/>
                <w:lang w:val="fr-FR" w:eastAsia="zh-CN"/>
                <w14:ligatures w14:val="standardContextual"/>
              </w:rPr>
            </w:pPr>
            <w:r w:rsidRPr="00B34F93">
              <w:rPr>
                <w:rFonts w:ascii="Arial" w:hAnsi="Arial" w:cs="Arial" w:hint="eastAsia"/>
                <w:kern w:val="2"/>
                <w:sz w:val="18"/>
                <w:szCs w:val="18"/>
                <w:lang w:val="fr-FR" w:eastAsia="zh-CN"/>
                <w14:ligatures w14:val="standardContextual"/>
              </w:rPr>
              <w:t>B</w:t>
            </w:r>
            <w:r w:rsidRPr="00B34F93">
              <w:rPr>
                <w:rFonts w:ascii="Arial" w:hAnsi="Arial" w:cs="Arial"/>
                <w:kern w:val="2"/>
                <w:sz w:val="18"/>
                <w:szCs w:val="18"/>
                <w:lang w:val="fr-FR" w:eastAsia="zh-CN"/>
                <w14:ligatures w14:val="standardContextual"/>
              </w:rPr>
              <w:t>LER</w:t>
            </w:r>
          </w:p>
        </w:tc>
      </w:tr>
    </w:tbl>
    <w:p w14:paraId="6EA39100" w14:textId="13FE8F29" w:rsidR="0088751E" w:rsidRDefault="0088751E" w:rsidP="00B34F93">
      <w:pPr>
        <w:rPr>
          <w:lang w:val="en-US" w:eastAsia="zh-CN"/>
        </w:rPr>
      </w:pPr>
    </w:p>
    <w:p w14:paraId="031469A5" w14:textId="53B49468" w:rsidR="00B34F93" w:rsidRDefault="00FE5FA4" w:rsidP="00B34F93">
      <w:pPr>
        <w:pStyle w:val="Proposal"/>
      </w:pPr>
      <w:r>
        <w:t>Introduce the following test</w:t>
      </w:r>
      <w:r w:rsidR="00B34F93">
        <w:t xml:space="preserve"> applicability rule in TS 38.181.</w:t>
      </w:r>
    </w:p>
    <w:p w14:paraId="51AE3CEA" w14:textId="43DD7E83" w:rsidR="00B633E5" w:rsidRPr="00B633E5" w:rsidRDefault="00B633E5" w:rsidP="00B633E5">
      <w:pPr>
        <w:rPr>
          <w:rFonts w:hint="eastAsia"/>
          <w:b/>
          <w:lang w:val="en-US" w:eastAsia="zh-CN"/>
        </w:rPr>
      </w:pPr>
      <w:r w:rsidRPr="00B633E5">
        <w:rPr>
          <w:b/>
          <w:lang w:val="en-US" w:eastAsia="zh-CN"/>
        </w:rPr>
        <w:t>-</w:t>
      </w:r>
      <w:r w:rsidRPr="00B633E5">
        <w:rPr>
          <w:b/>
          <w:lang w:val="en-US" w:eastAsia="zh-CN"/>
        </w:rPr>
        <w:tab/>
        <w:t xml:space="preserve">For a SAN declaring to support less than 5MHz (see D.XX in table 4.6-1) a UCI BLER performance test with PUCCH Format 2 shall be tested in 3 </w:t>
      </w:r>
      <w:proofErr w:type="spellStart"/>
      <w:r w:rsidRPr="00B633E5">
        <w:rPr>
          <w:b/>
          <w:lang w:val="en-US" w:eastAsia="zh-CN"/>
        </w:rPr>
        <w:t>MHz.</w:t>
      </w:r>
      <w:proofErr w:type="spellEnd"/>
      <w:r w:rsidRPr="00B633E5">
        <w:rPr>
          <w:b/>
          <w:lang w:val="en-US" w:eastAsia="zh-CN"/>
        </w:rPr>
        <w:t xml:space="preserve"> The UCI BLER performance tests on 5MHz PUCCH Format 2 can be skipped if applicable.</w:t>
      </w:r>
    </w:p>
    <w:p w14:paraId="31DF11F6" w14:textId="1A2E71EF" w:rsidR="0088751E" w:rsidRPr="0088751E" w:rsidRDefault="00102A08" w:rsidP="001616E8">
      <w:pPr>
        <w:pStyle w:val="Proposal"/>
      </w:pPr>
      <w:r>
        <w:t>Not</w:t>
      </w:r>
      <w:r w:rsidR="0088751E">
        <w:t xml:space="preserve"> </w:t>
      </w:r>
      <w:r w:rsidR="0088751E" w:rsidRPr="00B24201">
        <w:t>introduce the test applicability rule</w:t>
      </w:r>
      <w:r w:rsidR="0088751E">
        <w:t xml:space="preserve"> for</w:t>
      </w:r>
      <w:r>
        <w:t xml:space="preserve"> NR NTN</w:t>
      </w:r>
      <w:r w:rsidR="0088751E">
        <w:t xml:space="preserve"> PRACH.</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0100316A" w:rsidR="0019273B" w:rsidRDefault="00155662" w:rsidP="006E1529">
      <w:pPr>
        <w:pStyle w:val="Reference"/>
        <w:ind w:left="400" w:hanging="400"/>
        <w:rPr>
          <w:lang w:val="en-US" w:eastAsia="zh-CN"/>
        </w:rPr>
      </w:pPr>
      <w:bookmarkStart w:id="14" w:name="_Ref180568124"/>
      <w:r w:rsidRPr="00155662">
        <w:rPr>
          <w:lang w:val="en-US" w:eastAsia="zh-CN"/>
        </w:rPr>
        <w:t>R</w:t>
      </w:r>
      <w:r w:rsidR="006D2A64">
        <w:rPr>
          <w:lang w:val="en-US" w:eastAsia="zh-CN"/>
        </w:rPr>
        <w:t>4</w:t>
      </w:r>
      <w:r w:rsidR="006D2A64" w:rsidRPr="006D2A64">
        <w:rPr>
          <w:lang w:val="en-US" w:eastAsia="zh-CN"/>
        </w:rPr>
        <w:t>-2504753</w:t>
      </w:r>
      <w:r w:rsidR="008C7FB6" w:rsidRPr="001B33CB">
        <w:rPr>
          <w:lang w:val="en-US" w:eastAsia="zh-CN"/>
        </w:rPr>
        <w:t xml:space="preserve">, </w:t>
      </w:r>
      <w:r w:rsidR="006D2A64" w:rsidRPr="006D2A64">
        <w:rPr>
          <w:lang w:val="en-US" w:eastAsia="zh-CN"/>
        </w:rPr>
        <w:t>WF for NR IoT NTN less than 5MHz demod</w:t>
      </w:r>
      <w:r w:rsidR="008C7FB6" w:rsidRPr="001B33CB">
        <w:rPr>
          <w:lang w:val="en-US" w:eastAsia="zh-CN"/>
        </w:rPr>
        <w:t>, RAN</w:t>
      </w:r>
      <w:r w:rsidR="006D2A64">
        <w:rPr>
          <w:lang w:val="en-US" w:eastAsia="zh-CN"/>
        </w:rPr>
        <w:t>4</w:t>
      </w:r>
      <w:r w:rsidR="008C7FB6" w:rsidRPr="001B33CB">
        <w:rPr>
          <w:lang w:val="en-US" w:eastAsia="zh-CN"/>
        </w:rPr>
        <w:t>#</w:t>
      </w:r>
      <w:r w:rsidR="006D2A64">
        <w:rPr>
          <w:lang w:val="en-US" w:eastAsia="zh-CN"/>
        </w:rPr>
        <w:t>114bis</w:t>
      </w:r>
      <w:r w:rsidR="008C7FB6">
        <w:rPr>
          <w:lang w:val="en-US" w:eastAsia="zh-CN"/>
        </w:rPr>
        <w:t>,</w:t>
      </w:r>
      <w:r w:rsidR="008C7FB6" w:rsidRPr="001B33CB">
        <w:rPr>
          <w:lang w:val="en-US" w:eastAsia="zh-CN"/>
        </w:rPr>
        <w:t xml:space="preserve"> </w:t>
      </w:r>
      <w:bookmarkEnd w:id="14"/>
      <w:r w:rsidR="006D2A64" w:rsidRPr="006D2A64">
        <w:rPr>
          <w:lang w:val="en-US" w:eastAsia="zh-CN"/>
        </w:rPr>
        <w:t>Ericsson</w:t>
      </w:r>
    </w:p>
    <w:p w14:paraId="07076747" w14:textId="77777777" w:rsidR="00C02C97" w:rsidRPr="009255BF" w:rsidRDefault="00C02C97" w:rsidP="00C02C97">
      <w:pPr>
        <w:rPr>
          <w:lang w:val="en-US" w:eastAsia="zh-CN"/>
        </w:rPr>
      </w:pPr>
    </w:p>
    <w:sectPr w:rsidR="00C02C97" w:rsidRPr="009255B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ECF4D" w14:textId="77777777" w:rsidR="009F2617" w:rsidRDefault="009F2617">
      <w:pPr>
        <w:spacing w:after="0"/>
      </w:pPr>
      <w:r>
        <w:separator/>
      </w:r>
    </w:p>
  </w:endnote>
  <w:endnote w:type="continuationSeparator" w:id="0">
    <w:p w14:paraId="25833AFA" w14:textId="77777777" w:rsidR="009F2617" w:rsidRDefault="009F2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F8BF8" w14:textId="77777777" w:rsidR="009F2617" w:rsidRDefault="009F2617">
      <w:pPr>
        <w:spacing w:after="0"/>
      </w:pPr>
      <w:r>
        <w:separator/>
      </w:r>
    </w:p>
  </w:footnote>
  <w:footnote w:type="continuationSeparator" w:id="0">
    <w:p w14:paraId="08D21593" w14:textId="77777777" w:rsidR="009F2617" w:rsidRDefault="009F26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B634166"/>
    <w:multiLevelType w:val="hybridMultilevel"/>
    <w:tmpl w:val="4DCC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685B2C8D"/>
    <w:multiLevelType w:val="hybridMultilevel"/>
    <w:tmpl w:val="C4A0EA48"/>
    <w:lvl w:ilvl="0" w:tplc="CEDAF68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6"/>
  </w:num>
  <w:num w:numId="3">
    <w:abstractNumId w:val="0"/>
  </w:num>
  <w:num w:numId="4">
    <w:abstractNumId w:val="2"/>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646E5"/>
    <w:rsid w:val="000654B3"/>
    <w:rsid w:val="000712AA"/>
    <w:rsid w:val="0007130B"/>
    <w:rsid w:val="0007480C"/>
    <w:rsid w:val="00082648"/>
    <w:rsid w:val="00084253"/>
    <w:rsid w:val="000845DE"/>
    <w:rsid w:val="000847E1"/>
    <w:rsid w:val="00085BEB"/>
    <w:rsid w:val="00086031"/>
    <w:rsid w:val="00086A1D"/>
    <w:rsid w:val="000915E7"/>
    <w:rsid w:val="0009219B"/>
    <w:rsid w:val="0009621F"/>
    <w:rsid w:val="00096EFB"/>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2A0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8155C"/>
    <w:rsid w:val="00287C5A"/>
    <w:rsid w:val="002928C5"/>
    <w:rsid w:val="00293E48"/>
    <w:rsid w:val="00294D00"/>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711A"/>
    <w:rsid w:val="0030044D"/>
    <w:rsid w:val="003011DA"/>
    <w:rsid w:val="00304DEF"/>
    <w:rsid w:val="0030780A"/>
    <w:rsid w:val="00311C8C"/>
    <w:rsid w:val="00312EDF"/>
    <w:rsid w:val="003131AA"/>
    <w:rsid w:val="00314027"/>
    <w:rsid w:val="003146C3"/>
    <w:rsid w:val="003208DE"/>
    <w:rsid w:val="00322769"/>
    <w:rsid w:val="00326724"/>
    <w:rsid w:val="00326B95"/>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96E1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E45"/>
    <w:rsid w:val="00430809"/>
    <w:rsid w:val="004308FF"/>
    <w:rsid w:val="004315F4"/>
    <w:rsid w:val="0043491A"/>
    <w:rsid w:val="0043502C"/>
    <w:rsid w:val="004353D8"/>
    <w:rsid w:val="00435829"/>
    <w:rsid w:val="004427FB"/>
    <w:rsid w:val="00444049"/>
    <w:rsid w:val="00447876"/>
    <w:rsid w:val="00451AE3"/>
    <w:rsid w:val="00452050"/>
    <w:rsid w:val="0045261D"/>
    <w:rsid w:val="00452A90"/>
    <w:rsid w:val="00454CB6"/>
    <w:rsid w:val="00456D1C"/>
    <w:rsid w:val="00456FCE"/>
    <w:rsid w:val="004573C7"/>
    <w:rsid w:val="004575B7"/>
    <w:rsid w:val="00460CE6"/>
    <w:rsid w:val="00464F9E"/>
    <w:rsid w:val="00471D89"/>
    <w:rsid w:val="00472230"/>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12C4"/>
    <w:rsid w:val="005F2480"/>
    <w:rsid w:val="005F2746"/>
    <w:rsid w:val="005F3786"/>
    <w:rsid w:val="005F6B12"/>
    <w:rsid w:val="005F6B8B"/>
    <w:rsid w:val="005F72F9"/>
    <w:rsid w:val="00602321"/>
    <w:rsid w:val="00611FE1"/>
    <w:rsid w:val="00616955"/>
    <w:rsid w:val="00622B6C"/>
    <w:rsid w:val="00624A59"/>
    <w:rsid w:val="00625DE1"/>
    <w:rsid w:val="00626C53"/>
    <w:rsid w:val="00632676"/>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49A3"/>
    <w:rsid w:val="006654A8"/>
    <w:rsid w:val="006660C7"/>
    <w:rsid w:val="0066696C"/>
    <w:rsid w:val="00667798"/>
    <w:rsid w:val="00675D85"/>
    <w:rsid w:val="00676C88"/>
    <w:rsid w:val="0068034F"/>
    <w:rsid w:val="0068409E"/>
    <w:rsid w:val="00684BFD"/>
    <w:rsid w:val="006868DB"/>
    <w:rsid w:val="00690281"/>
    <w:rsid w:val="00693842"/>
    <w:rsid w:val="006948DF"/>
    <w:rsid w:val="006954BB"/>
    <w:rsid w:val="006955AD"/>
    <w:rsid w:val="006A295B"/>
    <w:rsid w:val="006A5B6F"/>
    <w:rsid w:val="006A6EA3"/>
    <w:rsid w:val="006B12C7"/>
    <w:rsid w:val="006B3B45"/>
    <w:rsid w:val="006B64A3"/>
    <w:rsid w:val="006B7BB4"/>
    <w:rsid w:val="006C332F"/>
    <w:rsid w:val="006C7B9D"/>
    <w:rsid w:val="006D13BA"/>
    <w:rsid w:val="006D2A64"/>
    <w:rsid w:val="006E02C8"/>
    <w:rsid w:val="006E1529"/>
    <w:rsid w:val="006E2A89"/>
    <w:rsid w:val="006E6602"/>
    <w:rsid w:val="006F3F95"/>
    <w:rsid w:val="006F4912"/>
    <w:rsid w:val="006F663F"/>
    <w:rsid w:val="006F683B"/>
    <w:rsid w:val="00701AA5"/>
    <w:rsid w:val="00703C35"/>
    <w:rsid w:val="007054F0"/>
    <w:rsid w:val="00705C39"/>
    <w:rsid w:val="007064D4"/>
    <w:rsid w:val="00710B70"/>
    <w:rsid w:val="00710F64"/>
    <w:rsid w:val="00714285"/>
    <w:rsid w:val="00714D85"/>
    <w:rsid w:val="0071585B"/>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7331B"/>
    <w:rsid w:val="0077535B"/>
    <w:rsid w:val="00775C27"/>
    <w:rsid w:val="00776B25"/>
    <w:rsid w:val="007808BE"/>
    <w:rsid w:val="007848FA"/>
    <w:rsid w:val="00786759"/>
    <w:rsid w:val="00791361"/>
    <w:rsid w:val="00794E53"/>
    <w:rsid w:val="007970AF"/>
    <w:rsid w:val="007972D1"/>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172"/>
    <w:rsid w:val="007F0770"/>
    <w:rsid w:val="007F3368"/>
    <w:rsid w:val="007F518A"/>
    <w:rsid w:val="007F5387"/>
    <w:rsid w:val="007F6C64"/>
    <w:rsid w:val="007F7410"/>
    <w:rsid w:val="00801101"/>
    <w:rsid w:val="00803939"/>
    <w:rsid w:val="00804A1E"/>
    <w:rsid w:val="00804C38"/>
    <w:rsid w:val="00810CF0"/>
    <w:rsid w:val="00816459"/>
    <w:rsid w:val="00821440"/>
    <w:rsid w:val="0082437D"/>
    <w:rsid w:val="00825730"/>
    <w:rsid w:val="00825BC9"/>
    <w:rsid w:val="008261B6"/>
    <w:rsid w:val="00830511"/>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751E"/>
    <w:rsid w:val="008902D6"/>
    <w:rsid w:val="008902F7"/>
    <w:rsid w:val="00891651"/>
    <w:rsid w:val="00892E05"/>
    <w:rsid w:val="00893FCF"/>
    <w:rsid w:val="00894977"/>
    <w:rsid w:val="00894F29"/>
    <w:rsid w:val="0089645F"/>
    <w:rsid w:val="008A083B"/>
    <w:rsid w:val="008A3793"/>
    <w:rsid w:val="008A46AA"/>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753"/>
    <w:rsid w:val="00926F4F"/>
    <w:rsid w:val="00930C70"/>
    <w:rsid w:val="00934076"/>
    <w:rsid w:val="009342E2"/>
    <w:rsid w:val="00934FF1"/>
    <w:rsid w:val="00935CB1"/>
    <w:rsid w:val="00941792"/>
    <w:rsid w:val="00941A9C"/>
    <w:rsid w:val="00943A58"/>
    <w:rsid w:val="009466A7"/>
    <w:rsid w:val="009521C3"/>
    <w:rsid w:val="00952EBA"/>
    <w:rsid w:val="00953B09"/>
    <w:rsid w:val="0095517A"/>
    <w:rsid w:val="00955313"/>
    <w:rsid w:val="009557F1"/>
    <w:rsid w:val="00955841"/>
    <w:rsid w:val="00960FE6"/>
    <w:rsid w:val="009614E1"/>
    <w:rsid w:val="00962420"/>
    <w:rsid w:val="009652DA"/>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01F2"/>
    <w:rsid w:val="009B3709"/>
    <w:rsid w:val="009B553C"/>
    <w:rsid w:val="009B703A"/>
    <w:rsid w:val="009C0B96"/>
    <w:rsid w:val="009C0FED"/>
    <w:rsid w:val="009C17B0"/>
    <w:rsid w:val="009C1CE9"/>
    <w:rsid w:val="009C2E19"/>
    <w:rsid w:val="009D1975"/>
    <w:rsid w:val="009D2841"/>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2617"/>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4201"/>
    <w:rsid w:val="00B26119"/>
    <w:rsid w:val="00B26E8F"/>
    <w:rsid w:val="00B30C97"/>
    <w:rsid w:val="00B31648"/>
    <w:rsid w:val="00B3237E"/>
    <w:rsid w:val="00B34F93"/>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33E5"/>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A0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381"/>
    <w:rsid w:val="00C4799B"/>
    <w:rsid w:val="00C51A05"/>
    <w:rsid w:val="00C51D3D"/>
    <w:rsid w:val="00C55A77"/>
    <w:rsid w:val="00C57746"/>
    <w:rsid w:val="00C663FA"/>
    <w:rsid w:val="00C66AB8"/>
    <w:rsid w:val="00C70CCD"/>
    <w:rsid w:val="00C71D5F"/>
    <w:rsid w:val="00C71F74"/>
    <w:rsid w:val="00C75029"/>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C7C46"/>
    <w:rsid w:val="00CD0CE7"/>
    <w:rsid w:val="00CD112D"/>
    <w:rsid w:val="00CD2D65"/>
    <w:rsid w:val="00CD38EA"/>
    <w:rsid w:val="00CD53A7"/>
    <w:rsid w:val="00CD7A7A"/>
    <w:rsid w:val="00CE0EA4"/>
    <w:rsid w:val="00CE1C90"/>
    <w:rsid w:val="00CE2DD4"/>
    <w:rsid w:val="00CE43F5"/>
    <w:rsid w:val="00CE5127"/>
    <w:rsid w:val="00CE681A"/>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3AAF"/>
    <w:rsid w:val="00EA5C37"/>
    <w:rsid w:val="00EA605B"/>
    <w:rsid w:val="00EB197D"/>
    <w:rsid w:val="00EB32FC"/>
    <w:rsid w:val="00EB4124"/>
    <w:rsid w:val="00EB4EB1"/>
    <w:rsid w:val="00EB5043"/>
    <w:rsid w:val="00EB69A6"/>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1E0B"/>
    <w:rsid w:val="00F02CA1"/>
    <w:rsid w:val="00F031CC"/>
    <w:rsid w:val="00F032ED"/>
    <w:rsid w:val="00F06244"/>
    <w:rsid w:val="00F11089"/>
    <w:rsid w:val="00F126C1"/>
    <w:rsid w:val="00F12E3B"/>
    <w:rsid w:val="00F13991"/>
    <w:rsid w:val="00F13BF1"/>
    <w:rsid w:val="00F14EA8"/>
    <w:rsid w:val="00F17E00"/>
    <w:rsid w:val="00F20EB8"/>
    <w:rsid w:val="00F221B8"/>
    <w:rsid w:val="00F222B8"/>
    <w:rsid w:val="00F227DA"/>
    <w:rsid w:val="00F237C2"/>
    <w:rsid w:val="00F242C4"/>
    <w:rsid w:val="00F24E50"/>
    <w:rsid w:val="00F2504F"/>
    <w:rsid w:val="00F26FE7"/>
    <w:rsid w:val="00F30523"/>
    <w:rsid w:val="00F314AD"/>
    <w:rsid w:val="00F332C9"/>
    <w:rsid w:val="00F403C4"/>
    <w:rsid w:val="00F4639E"/>
    <w:rsid w:val="00F50497"/>
    <w:rsid w:val="00F50F37"/>
    <w:rsid w:val="00F512E1"/>
    <w:rsid w:val="00F532C4"/>
    <w:rsid w:val="00F539C3"/>
    <w:rsid w:val="00F55A84"/>
    <w:rsid w:val="00F55D48"/>
    <w:rsid w:val="00F5744B"/>
    <w:rsid w:val="00F607D8"/>
    <w:rsid w:val="00F63240"/>
    <w:rsid w:val="00F63959"/>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1A4D"/>
    <w:rsid w:val="00FD4842"/>
    <w:rsid w:val="00FD4DD3"/>
    <w:rsid w:val="00FD554A"/>
    <w:rsid w:val="00FD5ADC"/>
    <w:rsid w:val="00FD6E2D"/>
    <w:rsid w:val="00FE0347"/>
    <w:rsid w:val="00FE1AEA"/>
    <w:rsid w:val="00FE5FA4"/>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F9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 2,l2,TitreProp,ITT t2,PA Major Section,Livello 2,Heading 2 Hidden,Head1,heading 2,I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l3,list 3,Head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4H"/>
    <w:basedOn w:val="3"/>
    <w:next w:val="a"/>
    <w:link w:val="40"/>
    <w:unhideWhenUsed/>
    <w:qFormat/>
    <w:pPr>
      <w:numPr>
        <w:ilvl w:val="3"/>
      </w:numPr>
      <w:outlineLvl w:val="3"/>
    </w:pPr>
    <w:rPr>
      <w:sz w:val="24"/>
      <w:lang w:eastAsia="zh-CN"/>
    </w:rPr>
  </w:style>
  <w:style w:type="paragraph" w:styleId="5">
    <w:name w:val="heading 5"/>
    <w:aliases w:val="h5,Heading5,H5,Head5,M5,mh2,Module heading 2,heading 8,Numbered Sub-list,Heading 81,Heading 811,标题 81,Heading 8111"/>
    <w:basedOn w:val="4"/>
    <w:next w:val="a"/>
    <w:link w:val="50"/>
    <w:unhideWhenUsed/>
    <w:qFormat/>
    <w:pPr>
      <w:numPr>
        <w:ilvl w:val="4"/>
      </w:numPr>
      <w:outlineLvl w:val="4"/>
    </w:pPr>
    <w:rPr>
      <w:sz w:val="22"/>
    </w:rPr>
  </w:style>
  <w:style w:type="paragraph" w:styleId="6">
    <w:name w:val="heading 6"/>
    <w:aliases w:val="T1,Header 6"/>
    <w:basedOn w:val="a"/>
    <w:next w:val="a"/>
    <w:link w:val="60"/>
    <w:qFormat/>
    <w:rsid w:val="00F63959"/>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F63959"/>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F63959"/>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F63959"/>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 2 字符,l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Head5 字符,M5 字符,mh2 字符,Module heading 2 字符,heading 8 字符,Numbered Sub-list 字符,Heading 81 字符,Heading 811 字符,标题 81 字符,Heading 8111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character" w:customStyle="1" w:styleId="60">
    <w:name w:val="标题 6 字符"/>
    <w:aliases w:val="T1 字符,Header 6 字符"/>
    <w:basedOn w:val="a0"/>
    <w:link w:val="6"/>
    <w:rsid w:val="00F63959"/>
    <w:rPr>
      <w:rFonts w:ascii="Arial" w:eastAsia="Times New Roman" w:hAnsi="Arial"/>
      <w:lang w:eastAsia="ja-JP" w:bidi="hi-IN"/>
    </w:rPr>
  </w:style>
  <w:style w:type="character" w:customStyle="1" w:styleId="70">
    <w:name w:val="标题 7 字符"/>
    <w:basedOn w:val="a0"/>
    <w:link w:val="7"/>
    <w:rsid w:val="00F63959"/>
    <w:rPr>
      <w:rFonts w:ascii="Arial" w:eastAsia="Times New Roman" w:hAnsi="Arial"/>
      <w:lang w:eastAsia="ja-JP" w:bidi="hi-IN"/>
    </w:rPr>
  </w:style>
  <w:style w:type="character" w:customStyle="1" w:styleId="80">
    <w:name w:val="标题 8 字符"/>
    <w:basedOn w:val="a0"/>
    <w:link w:val="8"/>
    <w:rsid w:val="00F63959"/>
    <w:rPr>
      <w:rFonts w:ascii="Arial" w:hAnsi="Arial"/>
      <w:sz w:val="36"/>
      <w:lang w:val="en-GB" w:eastAsia="en-US"/>
    </w:rPr>
  </w:style>
  <w:style w:type="character" w:customStyle="1" w:styleId="90">
    <w:name w:val="标题 9 字符"/>
    <w:basedOn w:val="a0"/>
    <w:link w:val="9"/>
    <w:rsid w:val="00F63959"/>
    <w:rPr>
      <w:rFonts w:ascii="Arial" w:hAnsi="Arial"/>
      <w:sz w:val="36"/>
      <w:lang w:val="en-GB" w:eastAsia="en-US"/>
    </w:rPr>
  </w:style>
  <w:style w:type="character" w:styleId="afe">
    <w:name w:val="Intense Emphasis"/>
    <w:uiPriority w:val="21"/>
    <w:rsid w:val="00F63959"/>
    <w:rPr>
      <w:i/>
      <w:iCs/>
      <w:color w:val="5B9BD5"/>
    </w:rPr>
  </w:style>
  <w:style w:type="character" w:styleId="aff">
    <w:name w:val="Unresolved Mention"/>
    <w:basedOn w:val="a0"/>
    <w:uiPriority w:val="99"/>
    <w:semiHidden/>
    <w:unhideWhenUsed/>
    <w:rsid w:val="00F63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C40999-E6FD-4FB9-8AF2-041A8AAB1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182</TotalTime>
  <Pages>5</Pages>
  <Words>1114</Words>
  <Characters>6355</Characters>
  <Application>Microsoft Office Word</Application>
  <DocSecurity>0</DocSecurity>
  <Lines>52</Lines>
  <Paragraphs>14</Paragraphs>
  <ScaleCrop>false</ScaleCrop>
  <Company>Huawei Technologies Co.,Ltd.</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27</cp:revision>
  <dcterms:created xsi:type="dcterms:W3CDTF">2025-02-07T08:39:00Z</dcterms:created>
  <dcterms:modified xsi:type="dcterms:W3CDTF">2025-05-09T15:01:00Z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#115</vt:lpwstr>
  </property>
  <property fmtid="{D5CDD505-2E9C-101B-9397-08002B2CF9AE}" pid="3" name="Line2">
    <vt:lpwstr>Malta , MT, 19 - 23 May, 2025</vt:lpwstr>
  </property>
  <property fmtid="{D5CDD505-2E9C-101B-9397-08002B2CF9AE}" pid="4" name="Tdoc">
    <vt:lpwstr>R4-2507026</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less than 5MHz for NR NTN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7.10.4.6</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1746800758</vt:lpwstr>
  </property>
</Properties>
</file>